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DDA92" w14:textId="77777777" w:rsidR="009F287C" w:rsidRPr="0028328B" w:rsidRDefault="009F287C" w:rsidP="009F287C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sz w:val="22"/>
          <w:szCs w:val="22"/>
        </w:rPr>
      </w:pPr>
      <w:r w:rsidRPr="0028328B">
        <w:rPr>
          <w:rFonts w:asciiTheme="majorBidi" w:hAnsiTheme="majorBidi" w:cstheme="majorBidi"/>
          <w:noProof/>
          <w:color w:val="3A3A3A" w:themeColor="background2" w:themeShade="40"/>
          <w:sz w:val="22"/>
          <w:szCs w:val="22"/>
        </w:rPr>
        <w:drawing>
          <wp:inline distT="0" distB="0" distL="0" distR="0" wp14:anchorId="0471044D" wp14:editId="7EBEB7BD">
            <wp:extent cx="1248229" cy="512485"/>
            <wp:effectExtent l="0" t="0" r="0" b="0"/>
            <wp:docPr id="193336693" name="Paveikslėlis 193336693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Icon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8878" cy="545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DFB2F3" w14:textId="77777777" w:rsidR="007B483B" w:rsidRPr="0028328B" w:rsidRDefault="007B483B" w:rsidP="009F287C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sz w:val="22"/>
          <w:szCs w:val="22"/>
        </w:rPr>
      </w:pPr>
    </w:p>
    <w:p w14:paraId="0F46E7C9" w14:textId="302CA144" w:rsidR="009F287C" w:rsidRPr="0028328B" w:rsidRDefault="009F287C" w:rsidP="009F287C">
      <w:pPr>
        <w:jc w:val="center"/>
        <w:rPr>
          <w:rFonts w:asciiTheme="majorBidi" w:hAnsiTheme="majorBidi" w:cstheme="majorBidi"/>
          <w:b/>
          <w:sz w:val="22"/>
          <w:szCs w:val="22"/>
        </w:rPr>
      </w:pPr>
      <w:r w:rsidRPr="0028328B">
        <w:rPr>
          <w:rFonts w:asciiTheme="majorBidi" w:hAnsiTheme="majorBidi" w:cstheme="majorBidi"/>
          <w:b/>
          <w:sz w:val="22"/>
          <w:szCs w:val="22"/>
        </w:rPr>
        <w:t>RINKOS DALYVIŲ KONSULTACIJ</w:t>
      </w:r>
      <w:r w:rsidR="00EC0334" w:rsidRPr="0028328B">
        <w:rPr>
          <w:rFonts w:asciiTheme="majorBidi" w:hAnsiTheme="majorBidi" w:cstheme="majorBidi"/>
          <w:b/>
          <w:sz w:val="22"/>
          <w:szCs w:val="22"/>
        </w:rPr>
        <w:t>OS</w:t>
      </w:r>
      <w:r w:rsidRPr="0028328B">
        <w:rPr>
          <w:rFonts w:asciiTheme="majorBidi" w:hAnsiTheme="majorBidi" w:cstheme="majorBidi"/>
          <w:b/>
          <w:sz w:val="22"/>
          <w:szCs w:val="22"/>
        </w:rPr>
        <w:t xml:space="preserve"> (RDK) ATASKAITA</w:t>
      </w:r>
    </w:p>
    <w:p w14:paraId="2E36CE35" w14:textId="77777777" w:rsidR="009F287C" w:rsidRPr="0028328B" w:rsidRDefault="009F287C" w:rsidP="009F287C">
      <w:pPr>
        <w:jc w:val="center"/>
        <w:rPr>
          <w:rFonts w:asciiTheme="majorBidi" w:hAnsiTheme="majorBidi" w:cstheme="majorBidi"/>
          <w:b/>
          <w:sz w:val="22"/>
          <w:szCs w:val="22"/>
        </w:rPr>
      </w:pPr>
    </w:p>
    <w:p w14:paraId="079185F9" w14:textId="77777777" w:rsidR="009F287C" w:rsidRPr="0028328B" w:rsidRDefault="009F287C" w:rsidP="009F287C">
      <w:pPr>
        <w:jc w:val="center"/>
        <w:rPr>
          <w:rFonts w:asciiTheme="majorBidi" w:hAnsiTheme="majorBidi" w:cstheme="majorBidi"/>
          <w:b/>
          <w:sz w:val="22"/>
          <w:szCs w:val="22"/>
        </w:rPr>
      </w:pPr>
      <w:r w:rsidRPr="0028328B">
        <w:rPr>
          <w:rFonts w:asciiTheme="majorBidi" w:hAnsiTheme="majorBidi" w:cstheme="majorBidi"/>
          <w:b/>
          <w:sz w:val="22"/>
          <w:szCs w:val="22"/>
        </w:rPr>
        <w:t>I DALIS. Bendra informacija apie RDK</w:t>
      </w:r>
    </w:p>
    <w:p w14:paraId="74CD5634" w14:textId="77777777" w:rsidR="009F287C" w:rsidRPr="0028328B" w:rsidRDefault="009F287C" w:rsidP="009F287C">
      <w:pPr>
        <w:jc w:val="center"/>
        <w:rPr>
          <w:rFonts w:asciiTheme="majorBidi" w:hAnsiTheme="majorBidi" w:cstheme="majorBidi"/>
          <w:i/>
          <w:sz w:val="22"/>
          <w:szCs w:val="22"/>
        </w:rPr>
      </w:pPr>
      <w:r w:rsidRPr="0028328B">
        <w:rPr>
          <w:rFonts w:asciiTheme="majorBidi" w:hAnsiTheme="majorBidi" w:cstheme="majorBidi"/>
          <w:i/>
          <w:sz w:val="22"/>
          <w:szCs w:val="22"/>
        </w:rPr>
        <w:t>(skelbiama CVP IS)</w:t>
      </w:r>
    </w:p>
    <w:p w14:paraId="5168DDDE" w14:textId="77777777" w:rsidR="0058546A" w:rsidRPr="0028328B" w:rsidRDefault="0058546A" w:rsidP="009F287C">
      <w:pPr>
        <w:jc w:val="center"/>
        <w:rPr>
          <w:rFonts w:asciiTheme="majorBidi" w:hAnsiTheme="majorBidi" w:cstheme="majorBidi"/>
          <w:b/>
          <w:bCs/>
          <w:iCs/>
          <w:sz w:val="22"/>
          <w:szCs w:val="22"/>
        </w:rPr>
      </w:pPr>
    </w:p>
    <w:tbl>
      <w:tblPr>
        <w:tblStyle w:val="TableGrid"/>
        <w:tblW w:w="5688" w:type="pct"/>
        <w:tblInd w:w="-431" w:type="dxa"/>
        <w:tblLook w:val="04A0" w:firstRow="1" w:lastRow="0" w:firstColumn="1" w:lastColumn="0" w:noHBand="0" w:noVBand="1"/>
      </w:tblPr>
      <w:tblGrid>
        <w:gridCol w:w="5228"/>
        <w:gridCol w:w="5664"/>
      </w:tblGrid>
      <w:tr w:rsidR="009F287C" w:rsidRPr="0028328B" w14:paraId="565FD2B5" w14:textId="77777777" w:rsidTr="009B05C9">
        <w:tc>
          <w:tcPr>
            <w:tcW w:w="2400" w:type="pct"/>
          </w:tcPr>
          <w:p w14:paraId="5A634B0B" w14:textId="16B759E5" w:rsidR="009F287C" w:rsidRPr="0028328B" w:rsidRDefault="009F287C" w:rsidP="009F287C">
            <w:pPr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28328B">
              <w:rPr>
                <w:rFonts w:asciiTheme="majorBidi" w:hAnsiTheme="majorBidi" w:cstheme="majorBidi"/>
                <w:bCs/>
                <w:sz w:val="22"/>
                <w:szCs w:val="22"/>
              </w:rPr>
              <w:t>Pirkimo pavadinimas</w:t>
            </w:r>
          </w:p>
        </w:tc>
        <w:tc>
          <w:tcPr>
            <w:tcW w:w="2600" w:type="pct"/>
          </w:tcPr>
          <w:p w14:paraId="2E42DE88" w14:textId="48F0271E" w:rsidR="009F287C" w:rsidRPr="0028328B" w:rsidRDefault="005F47C5" w:rsidP="00B44971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proofErr w:type="spellStart"/>
            <w:r w:rsidRPr="005F47C5">
              <w:rPr>
                <w:sz w:val="22"/>
                <w:szCs w:val="22"/>
              </w:rPr>
              <w:t>Defibriliatorius</w:t>
            </w:r>
            <w:proofErr w:type="spellEnd"/>
          </w:p>
        </w:tc>
      </w:tr>
      <w:tr w:rsidR="00CA05BE" w:rsidRPr="0028328B" w14:paraId="16BDB2C8" w14:textId="77777777" w:rsidTr="009B05C9">
        <w:tc>
          <w:tcPr>
            <w:tcW w:w="2400" w:type="pct"/>
          </w:tcPr>
          <w:p w14:paraId="2052A10C" w14:textId="44E5EC8C" w:rsidR="00CA05BE" w:rsidRPr="0028328B" w:rsidRDefault="00CA05BE" w:rsidP="009F287C">
            <w:pPr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28328B">
              <w:rPr>
                <w:rFonts w:asciiTheme="majorBidi" w:hAnsiTheme="majorBidi" w:cstheme="majorBidi"/>
                <w:bCs/>
                <w:sz w:val="22"/>
                <w:szCs w:val="22"/>
              </w:rPr>
              <w:t>Pirkimo objektas</w:t>
            </w:r>
          </w:p>
        </w:tc>
        <w:tc>
          <w:tcPr>
            <w:tcW w:w="2600" w:type="pct"/>
          </w:tcPr>
          <w:p w14:paraId="1CF8FAE4" w14:textId="517E5E63" w:rsidR="00CA05BE" w:rsidRPr="0028328B" w:rsidRDefault="005F47C5" w:rsidP="00CA05BE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proofErr w:type="spellStart"/>
            <w:r w:rsidRPr="005F47C5">
              <w:rPr>
                <w:sz w:val="22"/>
                <w:szCs w:val="22"/>
              </w:rPr>
              <w:t>Defibriliatorius</w:t>
            </w:r>
            <w:proofErr w:type="spellEnd"/>
          </w:p>
        </w:tc>
      </w:tr>
      <w:tr w:rsidR="009F287C" w:rsidRPr="0028328B" w14:paraId="091E127F" w14:textId="77777777" w:rsidTr="009B05C9">
        <w:tc>
          <w:tcPr>
            <w:tcW w:w="2400" w:type="pct"/>
          </w:tcPr>
          <w:p w14:paraId="352358A6" w14:textId="77777777" w:rsidR="009F287C" w:rsidRPr="0028328B" w:rsidRDefault="009F287C" w:rsidP="009F287C">
            <w:pPr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28328B">
              <w:rPr>
                <w:rFonts w:asciiTheme="majorBidi" w:hAnsiTheme="majorBidi" w:cstheme="majorBidi"/>
                <w:bCs/>
                <w:sz w:val="22"/>
                <w:szCs w:val="22"/>
              </w:rPr>
              <w:t>RDK vykdymo laikotarpis</w:t>
            </w:r>
          </w:p>
        </w:tc>
        <w:tc>
          <w:tcPr>
            <w:tcW w:w="2600" w:type="pct"/>
          </w:tcPr>
          <w:p w14:paraId="280CAB8D" w14:textId="3938E6CF" w:rsidR="009F287C" w:rsidRPr="0028328B" w:rsidRDefault="009F287C" w:rsidP="009F287C">
            <w:pPr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28328B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Nuo </w:t>
            </w:r>
            <w:sdt>
              <w:sdtPr>
                <w:rPr>
                  <w:rFonts w:asciiTheme="majorBidi" w:hAnsiTheme="majorBidi" w:cstheme="majorBidi"/>
                  <w:sz w:val="22"/>
                  <w:szCs w:val="22"/>
                </w:rPr>
                <w:id w:val="-390422160"/>
                <w:date w:fullDate="2025-06-30T00:00:00Z">
                  <w:dateFormat w:val="yyyy-MM-dd"/>
                  <w:lid w:val="lt-LT"/>
                  <w:storeMappedDataAs w:val="dateTime"/>
                  <w:calendar w:val="gregorian"/>
                </w:date>
              </w:sdtPr>
              <w:sdtContent>
                <w:r w:rsidR="005F47C5">
                  <w:rPr>
                    <w:rFonts w:asciiTheme="majorBidi" w:hAnsiTheme="majorBidi" w:cstheme="majorBidi"/>
                    <w:sz w:val="22"/>
                    <w:szCs w:val="22"/>
                  </w:rPr>
                  <w:t>2025-06-30</w:t>
                </w:r>
              </w:sdtContent>
            </w:sdt>
            <w:r w:rsidRPr="0028328B">
              <w:rPr>
                <w:rFonts w:asciiTheme="majorBidi" w:hAnsiTheme="majorBidi" w:cstheme="majorBidi"/>
                <w:sz w:val="22"/>
                <w:szCs w:val="22"/>
              </w:rPr>
              <w:t xml:space="preserve"> iki </w:t>
            </w:r>
            <w:sdt>
              <w:sdtPr>
                <w:rPr>
                  <w:rFonts w:asciiTheme="majorBidi" w:hAnsiTheme="majorBidi" w:cstheme="majorBidi"/>
                  <w:sz w:val="22"/>
                  <w:szCs w:val="22"/>
                </w:rPr>
                <w:id w:val="-1680807674"/>
                <w:date w:fullDate="2025-07-07T00:00:00Z">
                  <w:dateFormat w:val="yyyy-MM-dd"/>
                  <w:lid w:val="lt-LT"/>
                  <w:storeMappedDataAs w:val="dateTime"/>
                  <w:calendar w:val="gregorian"/>
                </w:date>
              </w:sdtPr>
              <w:sdtContent>
                <w:r w:rsidR="005F47C5">
                  <w:rPr>
                    <w:rFonts w:asciiTheme="majorBidi" w:hAnsiTheme="majorBidi" w:cstheme="majorBidi"/>
                    <w:sz w:val="22"/>
                    <w:szCs w:val="22"/>
                  </w:rPr>
                  <w:t>2025-07-07</w:t>
                </w:r>
              </w:sdtContent>
            </w:sdt>
          </w:p>
        </w:tc>
      </w:tr>
      <w:tr w:rsidR="009F287C" w:rsidRPr="0028328B" w14:paraId="1FE85037" w14:textId="77777777" w:rsidTr="009B05C9">
        <w:tc>
          <w:tcPr>
            <w:tcW w:w="2400" w:type="pct"/>
          </w:tcPr>
          <w:p w14:paraId="61B8568B" w14:textId="77777777" w:rsidR="009F287C" w:rsidRPr="0028328B" w:rsidRDefault="009F287C" w:rsidP="009F287C">
            <w:pPr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28328B">
              <w:rPr>
                <w:rFonts w:asciiTheme="majorBidi" w:hAnsiTheme="majorBidi" w:cstheme="majorBidi"/>
                <w:bCs/>
                <w:sz w:val="22"/>
                <w:szCs w:val="22"/>
              </w:rPr>
              <w:t>RDK vykdyta šiuo būdu</w:t>
            </w:r>
          </w:p>
        </w:tc>
        <w:tc>
          <w:tcPr>
            <w:tcW w:w="2600" w:type="pct"/>
          </w:tcPr>
          <w:p w14:paraId="77DD0C7A" w14:textId="77777777" w:rsidR="009F287C" w:rsidRPr="0028328B" w:rsidRDefault="009F287C" w:rsidP="009F287C">
            <w:pPr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28328B">
              <w:rPr>
                <w:rFonts w:asciiTheme="majorBidi" w:hAnsiTheme="majorBidi" w:cstheme="majorBidi"/>
                <w:bCs/>
                <w:sz w:val="22"/>
                <w:szCs w:val="22"/>
              </w:rPr>
              <w:fldChar w:fldCharType="begin">
                <w:ffData>
                  <w:name w:val="Tikrinti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Tikrinti1"/>
            <w:r w:rsidRPr="0028328B">
              <w:rPr>
                <w:rFonts w:asciiTheme="majorBidi" w:hAnsiTheme="majorBidi" w:cstheme="majorBidi"/>
                <w:bCs/>
                <w:sz w:val="22"/>
                <w:szCs w:val="22"/>
              </w:rPr>
              <w:instrText xml:space="preserve"> FORMCHECKBOX </w:instrText>
            </w:r>
            <w:r w:rsidRPr="0028328B">
              <w:rPr>
                <w:rFonts w:asciiTheme="majorBidi" w:hAnsiTheme="majorBidi" w:cstheme="majorBidi"/>
                <w:bCs/>
                <w:sz w:val="22"/>
                <w:szCs w:val="22"/>
              </w:rPr>
            </w:r>
            <w:r w:rsidRPr="0028328B">
              <w:rPr>
                <w:rFonts w:asciiTheme="majorBidi" w:hAnsiTheme="majorBidi" w:cstheme="majorBidi"/>
                <w:bCs/>
                <w:sz w:val="22"/>
                <w:szCs w:val="22"/>
              </w:rPr>
              <w:fldChar w:fldCharType="separate"/>
            </w:r>
            <w:r w:rsidRPr="0028328B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  <w:bookmarkEnd w:id="0"/>
            <w:r w:rsidRPr="0028328B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 CVP IS</w:t>
            </w:r>
          </w:p>
          <w:p w14:paraId="7634996E" w14:textId="77777777" w:rsidR="009F287C" w:rsidRPr="0028328B" w:rsidRDefault="009F287C" w:rsidP="009F287C">
            <w:pPr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28328B">
              <w:rPr>
                <w:rFonts w:asciiTheme="majorBidi" w:hAnsiTheme="majorBidi" w:cstheme="majorBidi"/>
                <w:bCs/>
                <w:sz w:val="22"/>
                <w:szCs w:val="22"/>
              </w:rPr>
              <w:fldChar w:fldCharType="begin">
                <w:ffData>
                  <w:name w:val="Tikrinti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328B">
              <w:rPr>
                <w:rFonts w:asciiTheme="majorBidi" w:hAnsiTheme="majorBidi" w:cstheme="majorBidi"/>
                <w:bCs/>
                <w:sz w:val="22"/>
                <w:szCs w:val="22"/>
              </w:rPr>
              <w:instrText xml:space="preserve"> FORMCHECKBOX </w:instrText>
            </w:r>
            <w:r w:rsidRPr="0028328B">
              <w:rPr>
                <w:rFonts w:asciiTheme="majorBidi" w:hAnsiTheme="majorBidi" w:cstheme="majorBidi"/>
                <w:bCs/>
                <w:sz w:val="22"/>
                <w:szCs w:val="22"/>
              </w:rPr>
            </w:r>
            <w:r w:rsidRPr="0028328B">
              <w:rPr>
                <w:rFonts w:asciiTheme="majorBidi" w:hAnsiTheme="majorBidi" w:cstheme="majorBidi"/>
                <w:bCs/>
                <w:sz w:val="22"/>
                <w:szCs w:val="22"/>
              </w:rPr>
              <w:fldChar w:fldCharType="separate"/>
            </w:r>
            <w:r w:rsidRPr="0028328B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Pr="0028328B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 rengiant susitikimus</w:t>
            </w:r>
          </w:p>
          <w:p w14:paraId="5AEF0D91" w14:textId="77777777" w:rsidR="009F287C" w:rsidRPr="0028328B" w:rsidRDefault="009F287C" w:rsidP="009F287C">
            <w:pPr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28328B">
              <w:rPr>
                <w:rFonts w:asciiTheme="majorBidi" w:hAnsiTheme="majorBidi" w:cstheme="majorBidi"/>
                <w:bCs/>
                <w:sz w:val="22"/>
                <w:szCs w:val="22"/>
              </w:rPr>
              <w:fldChar w:fldCharType="begin">
                <w:ffData>
                  <w:name w:val="Tikrinti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328B">
              <w:rPr>
                <w:rFonts w:asciiTheme="majorBidi" w:hAnsiTheme="majorBidi" w:cstheme="majorBidi"/>
                <w:bCs/>
                <w:sz w:val="22"/>
                <w:szCs w:val="22"/>
              </w:rPr>
              <w:instrText xml:space="preserve"> FORMCHECKBOX </w:instrText>
            </w:r>
            <w:r w:rsidRPr="0028328B">
              <w:rPr>
                <w:rFonts w:asciiTheme="majorBidi" w:hAnsiTheme="majorBidi" w:cstheme="majorBidi"/>
                <w:bCs/>
                <w:sz w:val="22"/>
                <w:szCs w:val="22"/>
              </w:rPr>
            </w:r>
            <w:r w:rsidRPr="0028328B">
              <w:rPr>
                <w:rFonts w:asciiTheme="majorBidi" w:hAnsiTheme="majorBidi" w:cstheme="majorBidi"/>
                <w:bCs/>
                <w:sz w:val="22"/>
                <w:szCs w:val="22"/>
              </w:rPr>
              <w:fldChar w:fldCharType="separate"/>
            </w:r>
            <w:r w:rsidRPr="0028328B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Pr="0028328B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 abiem būdais</w:t>
            </w:r>
          </w:p>
        </w:tc>
      </w:tr>
      <w:tr w:rsidR="009F287C" w:rsidRPr="0028328B" w14:paraId="4FD6C194" w14:textId="77777777" w:rsidTr="009B05C9">
        <w:tc>
          <w:tcPr>
            <w:tcW w:w="5000" w:type="pct"/>
            <w:gridSpan w:val="2"/>
            <w:shd w:val="clear" w:color="auto" w:fill="D1D1D1" w:themeFill="background2" w:themeFillShade="E6"/>
          </w:tcPr>
          <w:p w14:paraId="2E5A0DF8" w14:textId="77777777" w:rsidR="009F287C" w:rsidRPr="0028328B" w:rsidRDefault="009F287C" w:rsidP="0058546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328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Informacija apie RDK dalyvius</w:t>
            </w:r>
          </w:p>
        </w:tc>
      </w:tr>
      <w:tr w:rsidR="009F287C" w:rsidRPr="0028328B" w14:paraId="627210EA" w14:textId="77777777" w:rsidTr="009B05C9">
        <w:tc>
          <w:tcPr>
            <w:tcW w:w="2400" w:type="pct"/>
          </w:tcPr>
          <w:p w14:paraId="7CCD2679" w14:textId="1D6CA248" w:rsidR="009F287C" w:rsidRPr="0028328B" w:rsidRDefault="009F287C" w:rsidP="009F287C">
            <w:pPr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28328B">
              <w:rPr>
                <w:rFonts w:asciiTheme="majorBidi" w:hAnsiTheme="majorBidi" w:cstheme="majorBidi"/>
                <w:bCs/>
                <w:sz w:val="22"/>
                <w:szCs w:val="22"/>
              </w:rPr>
              <w:t>Atsakymus, pasiūlymus</w:t>
            </w:r>
            <w:r w:rsidR="00B44971" w:rsidRPr="0028328B">
              <w:rPr>
                <w:rFonts w:asciiTheme="majorBidi" w:hAnsiTheme="majorBidi" w:cstheme="majorBidi"/>
                <w:bCs/>
                <w:sz w:val="22"/>
                <w:szCs w:val="22"/>
              </w:rPr>
              <w:t>, klausimus</w:t>
            </w:r>
            <w:r w:rsidRPr="0028328B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 ar pastabas CVP IS pateikusių dalyvių skaičius</w:t>
            </w:r>
          </w:p>
        </w:tc>
        <w:tc>
          <w:tcPr>
            <w:tcW w:w="2600" w:type="pct"/>
          </w:tcPr>
          <w:p w14:paraId="6549FCBF" w14:textId="078FDEEE" w:rsidR="009F287C" w:rsidRPr="0028328B" w:rsidRDefault="005F47C5" w:rsidP="009F287C">
            <w:pPr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</w:p>
        </w:tc>
      </w:tr>
      <w:tr w:rsidR="00D07158" w:rsidRPr="0028328B" w14:paraId="484FB9CC" w14:textId="77777777" w:rsidTr="009B05C9">
        <w:tc>
          <w:tcPr>
            <w:tcW w:w="2400" w:type="pct"/>
          </w:tcPr>
          <w:p w14:paraId="34527309" w14:textId="17C9B4E9" w:rsidR="00D07158" w:rsidRPr="0028328B" w:rsidRDefault="00D07158" w:rsidP="009F287C">
            <w:pPr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28328B">
              <w:rPr>
                <w:rFonts w:asciiTheme="majorBidi" w:hAnsiTheme="majorBidi" w:cstheme="majorBidi"/>
                <w:bCs/>
                <w:sz w:val="22"/>
                <w:szCs w:val="22"/>
              </w:rPr>
              <w:t>Atsakymus, pasiūlymus ar pastabas el. paštu pateikusių dalyvių skaičius</w:t>
            </w:r>
          </w:p>
        </w:tc>
        <w:tc>
          <w:tcPr>
            <w:tcW w:w="2600" w:type="pct"/>
          </w:tcPr>
          <w:p w14:paraId="5A13E547" w14:textId="4A90FFD5" w:rsidR="00D07158" w:rsidRPr="0028328B" w:rsidRDefault="00CA05BE" w:rsidP="009F287C">
            <w:pPr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28328B">
              <w:rPr>
                <w:rFonts w:asciiTheme="majorBidi" w:hAnsiTheme="majorBidi" w:cstheme="majorBidi"/>
                <w:bCs/>
                <w:sz w:val="22"/>
                <w:szCs w:val="22"/>
              </w:rPr>
              <w:t>0</w:t>
            </w:r>
          </w:p>
        </w:tc>
      </w:tr>
      <w:tr w:rsidR="009F287C" w:rsidRPr="0028328B" w14:paraId="5FCB855D" w14:textId="77777777" w:rsidTr="009B05C9">
        <w:tc>
          <w:tcPr>
            <w:tcW w:w="2400" w:type="pct"/>
          </w:tcPr>
          <w:p w14:paraId="4CFFBF91" w14:textId="77777777" w:rsidR="009F287C" w:rsidRPr="0028328B" w:rsidRDefault="009F287C" w:rsidP="009F287C">
            <w:pPr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28328B">
              <w:rPr>
                <w:rFonts w:asciiTheme="majorBidi" w:hAnsiTheme="majorBidi" w:cstheme="majorBidi"/>
                <w:bCs/>
                <w:sz w:val="22"/>
                <w:szCs w:val="22"/>
              </w:rPr>
              <w:t>Į susitikimus pakviestų dalyvių skaičius</w:t>
            </w:r>
          </w:p>
        </w:tc>
        <w:tc>
          <w:tcPr>
            <w:tcW w:w="2600" w:type="pct"/>
          </w:tcPr>
          <w:p w14:paraId="0A65005C" w14:textId="77777777" w:rsidR="009F287C" w:rsidRPr="0028328B" w:rsidRDefault="009F287C" w:rsidP="009F287C">
            <w:pPr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28328B">
              <w:rPr>
                <w:rFonts w:asciiTheme="majorBidi" w:hAnsiTheme="majorBidi" w:cstheme="majorBidi"/>
                <w:bCs/>
                <w:sz w:val="22"/>
                <w:szCs w:val="22"/>
              </w:rPr>
              <w:t>0</w:t>
            </w:r>
          </w:p>
        </w:tc>
      </w:tr>
      <w:tr w:rsidR="009F287C" w:rsidRPr="0028328B" w14:paraId="5CFBC301" w14:textId="77777777" w:rsidTr="009B05C9">
        <w:tc>
          <w:tcPr>
            <w:tcW w:w="2400" w:type="pct"/>
          </w:tcPr>
          <w:p w14:paraId="1DC8269D" w14:textId="77777777" w:rsidR="009F287C" w:rsidRPr="0028328B" w:rsidRDefault="009F287C" w:rsidP="009F287C">
            <w:pPr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28328B">
              <w:rPr>
                <w:rFonts w:asciiTheme="majorBidi" w:hAnsiTheme="majorBidi" w:cstheme="majorBidi"/>
                <w:bCs/>
                <w:sz w:val="22"/>
                <w:szCs w:val="22"/>
              </w:rPr>
              <w:t>Susitikimuose dalyvavusių dalyvių skaičius</w:t>
            </w:r>
          </w:p>
        </w:tc>
        <w:tc>
          <w:tcPr>
            <w:tcW w:w="2600" w:type="pct"/>
          </w:tcPr>
          <w:p w14:paraId="227E291B" w14:textId="77777777" w:rsidR="009F287C" w:rsidRPr="0028328B" w:rsidRDefault="009F287C" w:rsidP="009F287C">
            <w:pPr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28328B">
              <w:rPr>
                <w:rFonts w:asciiTheme="majorBidi" w:hAnsiTheme="majorBidi" w:cstheme="majorBidi"/>
                <w:bCs/>
                <w:sz w:val="22"/>
                <w:szCs w:val="22"/>
              </w:rPr>
              <w:t>0</w:t>
            </w:r>
          </w:p>
        </w:tc>
      </w:tr>
      <w:tr w:rsidR="009F287C" w:rsidRPr="0028328B" w14:paraId="3BEF065D" w14:textId="77777777" w:rsidTr="009B05C9">
        <w:tc>
          <w:tcPr>
            <w:tcW w:w="5000" w:type="pct"/>
            <w:gridSpan w:val="2"/>
            <w:shd w:val="clear" w:color="auto" w:fill="D1D1D1" w:themeFill="background2" w:themeFillShade="E6"/>
          </w:tcPr>
          <w:p w14:paraId="4174E12B" w14:textId="77777777" w:rsidR="009F287C" w:rsidRPr="0028328B" w:rsidRDefault="009F287C" w:rsidP="0058546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328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Informacija apie RDK vykdytą CVP IS</w:t>
            </w:r>
          </w:p>
        </w:tc>
      </w:tr>
      <w:tr w:rsidR="009F287C" w:rsidRPr="0028328B" w14:paraId="655DD03A" w14:textId="77777777" w:rsidTr="009B05C9">
        <w:tc>
          <w:tcPr>
            <w:tcW w:w="2400" w:type="pct"/>
          </w:tcPr>
          <w:p w14:paraId="5BD3EC29" w14:textId="77777777" w:rsidR="009F287C" w:rsidRPr="0028328B" w:rsidRDefault="009F287C" w:rsidP="009F287C">
            <w:pPr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28328B">
              <w:rPr>
                <w:rFonts w:asciiTheme="majorBidi" w:hAnsiTheme="majorBidi" w:cstheme="majorBidi"/>
                <w:bCs/>
                <w:sz w:val="22"/>
                <w:szCs w:val="22"/>
              </w:rPr>
              <w:t>RDK paskelbimo data ir numeris</w:t>
            </w:r>
          </w:p>
        </w:tc>
        <w:tc>
          <w:tcPr>
            <w:tcW w:w="2600" w:type="pct"/>
          </w:tcPr>
          <w:p w14:paraId="6C17BA95" w14:textId="4A24CB68" w:rsidR="009F287C" w:rsidRPr="0028328B" w:rsidRDefault="00000000" w:rsidP="00B44971">
            <w:pPr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sdt>
              <w:sdtPr>
                <w:rPr>
                  <w:rFonts w:asciiTheme="majorBidi" w:hAnsiTheme="majorBidi" w:cstheme="majorBidi"/>
                  <w:sz w:val="22"/>
                  <w:szCs w:val="22"/>
                </w:rPr>
                <w:id w:val="-421268569"/>
                <w:date w:fullDate="2025-06-30T00:00:00Z">
                  <w:dateFormat w:val="yyyy-MM-dd"/>
                  <w:lid w:val="lt-LT"/>
                  <w:storeMappedDataAs w:val="dateTime"/>
                  <w:calendar w:val="gregorian"/>
                </w:date>
              </w:sdtPr>
              <w:sdtContent>
                <w:r w:rsidR="005F47C5">
                  <w:rPr>
                    <w:rFonts w:asciiTheme="majorBidi" w:hAnsiTheme="majorBidi" w:cstheme="majorBidi"/>
                    <w:sz w:val="22"/>
                    <w:szCs w:val="22"/>
                  </w:rPr>
                  <w:t>2025-06-30</w:t>
                </w:r>
              </w:sdtContent>
            </w:sdt>
            <w:r w:rsidR="009F287C" w:rsidRPr="0028328B">
              <w:rPr>
                <w:rFonts w:asciiTheme="majorBidi" w:hAnsiTheme="majorBidi" w:cstheme="majorBidi"/>
                <w:sz w:val="22"/>
                <w:szCs w:val="22"/>
              </w:rPr>
              <w:t>, Nr.</w:t>
            </w:r>
            <w:r w:rsidR="00D07158" w:rsidRPr="0028328B">
              <w:rPr>
                <w:rFonts w:asciiTheme="majorBidi" w:hAnsiTheme="majorBidi" w:cstheme="majorBidi"/>
                <w:sz w:val="22"/>
                <w:szCs w:val="22"/>
              </w:rPr>
              <w:t xml:space="preserve">/ID </w:t>
            </w:r>
            <w:r w:rsidR="005F47C5" w:rsidRPr="005F47C5">
              <w:rPr>
                <w:rFonts w:asciiTheme="majorBidi" w:hAnsiTheme="majorBidi" w:cstheme="majorBidi"/>
                <w:sz w:val="22"/>
                <w:szCs w:val="22"/>
              </w:rPr>
              <w:t>3447171</w:t>
            </w:r>
          </w:p>
        </w:tc>
      </w:tr>
      <w:tr w:rsidR="009F287C" w:rsidRPr="0028328B" w14:paraId="3413B772" w14:textId="77777777" w:rsidTr="009B05C9">
        <w:tc>
          <w:tcPr>
            <w:tcW w:w="2400" w:type="pct"/>
          </w:tcPr>
          <w:p w14:paraId="5B0A22B3" w14:textId="17EC96BD" w:rsidR="009F287C" w:rsidRPr="0028328B" w:rsidRDefault="005F47C5" w:rsidP="009F287C">
            <w:pPr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P</w:t>
            </w:r>
            <w:r w:rsidR="00CA05BE" w:rsidRPr="0028328B">
              <w:rPr>
                <w:rFonts w:asciiTheme="majorBidi" w:hAnsiTheme="majorBidi" w:cstheme="majorBidi"/>
                <w:bCs/>
                <w:sz w:val="22"/>
                <w:szCs w:val="22"/>
              </w:rPr>
              <w:t>astabas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/siūlymus dėl Techninės specifikacijos</w:t>
            </w:r>
            <w:r w:rsidR="009F287C" w:rsidRPr="0028328B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 pateikusių dalyvių skaičius</w:t>
            </w:r>
          </w:p>
        </w:tc>
        <w:tc>
          <w:tcPr>
            <w:tcW w:w="2600" w:type="pct"/>
          </w:tcPr>
          <w:p w14:paraId="2EE220DE" w14:textId="7009259B" w:rsidR="009F287C" w:rsidRPr="0028328B" w:rsidRDefault="005F47C5" w:rsidP="009F287C">
            <w:pPr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</w:p>
        </w:tc>
      </w:tr>
      <w:tr w:rsidR="009F287C" w:rsidRPr="0028328B" w14:paraId="6E63290E" w14:textId="77777777" w:rsidTr="009B05C9">
        <w:tc>
          <w:tcPr>
            <w:tcW w:w="2400" w:type="pct"/>
          </w:tcPr>
          <w:p w14:paraId="73715F3C" w14:textId="7FB1871F" w:rsidR="009F287C" w:rsidRPr="0028328B" w:rsidRDefault="00D07158" w:rsidP="009F287C">
            <w:pPr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28328B">
              <w:rPr>
                <w:rFonts w:asciiTheme="majorBidi" w:hAnsiTheme="majorBidi" w:cstheme="majorBidi"/>
                <w:bCs/>
                <w:sz w:val="22"/>
                <w:szCs w:val="22"/>
              </w:rPr>
              <w:t>Atsakymus į klausimyne nurodytus klausimus</w:t>
            </w:r>
            <w:r w:rsidR="009F287C" w:rsidRPr="0028328B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 pateikusių dalyvių skaičius</w:t>
            </w:r>
          </w:p>
        </w:tc>
        <w:tc>
          <w:tcPr>
            <w:tcW w:w="2600" w:type="pct"/>
          </w:tcPr>
          <w:p w14:paraId="5F5F844B" w14:textId="7681EDD2" w:rsidR="009F287C" w:rsidRPr="0028328B" w:rsidRDefault="00A8701D" w:rsidP="009F287C">
            <w:pPr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0</w:t>
            </w:r>
          </w:p>
        </w:tc>
      </w:tr>
      <w:tr w:rsidR="009F287C" w:rsidRPr="0028328B" w14:paraId="4E466CE9" w14:textId="77777777" w:rsidTr="009B05C9">
        <w:trPr>
          <w:trHeight w:val="2072"/>
        </w:trPr>
        <w:tc>
          <w:tcPr>
            <w:tcW w:w="2400" w:type="pct"/>
          </w:tcPr>
          <w:p w14:paraId="6D2AE8EE" w14:textId="77777777" w:rsidR="009F287C" w:rsidRPr="0028328B" w:rsidRDefault="009F287C" w:rsidP="009F287C">
            <w:pPr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28328B">
              <w:rPr>
                <w:rFonts w:asciiTheme="majorBidi" w:hAnsiTheme="majorBidi" w:cstheme="majorBidi"/>
                <w:bCs/>
                <w:sz w:val="22"/>
                <w:szCs w:val="22"/>
              </w:rPr>
              <w:t>Kita svarbi informacija rinkos dalyviams</w:t>
            </w:r>
          </w:p>
        </w:tc>
        <w:tc>
          <w:tcPr>
            <w:tcW w:w="2600" w:type="pct"/>
          </w:tcPr>
          <w:p w14:paraId="312AB3F4" w14:textId="5EA7A244" w:rsidR="00F520AB" w:rsidRPr="0028328B" w:rsidRDefault="005F47C5" w:rsidP="00C910E1">
            <w:pPr>
              <w:jc w:val="both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Informuojame, kad siūlymus/pastabas dėl paskelbtos techninės specifikacijos pateikė 1 tiekėjas (žr. lentelėje žemiau)</w:t>
            </w:r>
            <w:r w:rsidR="00A8701D">
              <w:rPr>
                <w:rFonts w:asciiTheme="majorBidi" w:hAnsiTheme="majorBidi" w:cstheme="majorBidi"/>
                <w:b/>
                <w:sz w:val="22"/>
                <w:szCs w:val="22"/>
              </w:rPr>
              <w:t>, atskirai užpildytas klausimynas nebuvo teikiamas.</w:t>
            </w:r>
          </w:p>
        </w:tc>
      </w:tr>
      <w:tr w:rsidR="00222C6F" w:rsidRPr="0028328B" w14:paraId="03B3B6F8" w14:textId="77777777" w:rsidTr="009B05C9">
        <w:trPr>
          <w:trHeight w:val="416"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33F2C671" w14:textId="6705639F" w:rsidR="00222C6F" w:rsidRPr="0028328B" w:rsidRDefault="00222C6F" w:rsidP="00222C6F">
            <w:pPr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28328B">
              <w:rPr>
                <w:rFonts w:asciiTheme="majorBidi" w:hAnsiTheme="majorBidi" w:cstheme="majorBidi"/>
                <w:b/>
                <w:sz w:val="22"/>
                <w:szCs w:val="22"/>
              </w:rPr>
              <w:t xml:space="preserve">Lentelė Nr. 1 su tiekėjo </w:t>
            </w:r>
            <w:r w:rsidR="005F47C5">
              <w:rPr>
                <w:rFonts w:asciiTheme="majorBidi" w:hAnsiTheme="majorBidi" w:cstheme="majorBidi"/>
                <w:b/>
                <w:sz w:val="22"/>
                <w:szCs w:val="22"/>
              </w:rPr>
              <w:t xml:space="preserve">pateiktais siūlymais/pastabomis </w:t>
            </w:r>
            <w:r w:rsidRPr="0028328B">
              <w:rPr>
                <w:rFonts w:asciiTheme="majorBidi" w:hAnsiTheme="majorBidi" w:cstheme="majorBidi"/>
                <w:b/>
                <w:sz w:val="22"/>
                <w:szCs w:val="22"/>
              </w:rPr>
              <w:t>bei Perkančiosios atsakyma</w:t>
            </w:r>
            <w:r w:rsidR="005F47C5">
              <w:rPr>
                <w:rFonts w:asciiTheme="majorBidi" w:hAnsiTheme="majorBidi" w:cstheme="majorBidi"/>
                <w:b/>
                <w:sz w:val="22"/>
                <w:szCs w:val="22"/>
              </w:rPr>
              <w:t>s/komentaras</w:t>
            </w:r>
          </w:p>
        </w:tc>
      </w:tr>
      <w:tr w:rsidR="00222C6F" w:rsidRPr="0028328B" w14:paraId="4069F8FD" w14:textId="77777777" w:rsidTr="009B05C9">
        <w:trPr>
          <w:trHeight w:val="841"/>
        </w:trPr>
        <w:tc>
          <w:tcPr>
            <w:tcW w:w="5000" w:type="pct"/>
            <w:gridSpan w:val="2"/>
          </w:tcPr>
          <w:p w14:paraId="38B68AA7" w14:textId="77777777" w:rsidR="00222C6F" w:rsidRPr="0028328B" w:rsidRDefault="00222C6F" w:rsidP="00222C6F">
            <w:pPr>
              <w:jc w:val="both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28328B">
              <w:rPr>
                <w:rFonts w:asciiTheme="majorBidi" w:hAnsiTheme="majorBidi" w:cstheme="majorBidi"/>
                <w:bCs/>
                <w:sz w:val="22"/>
                <w:szCs w:val="22"/>
              </w:rPr>
              <w:t>Lentelė Nr. 1</w:t>
            </w:r>
          </w:p>
          <w:tbl>
            <w:tblPr>
              <w:tblStyle w:val="TableGrid"/>
              <w:tblW w:w="10665" w:type="dxa"/>
              <w:tblLook w:val="04A0" w:firstRow="1" w:lastRow="0" w:firstColumn="1" w:lastColumn="0" w:noHBand="0" w:noVBand="1"/>
            </w:tblPr>
            <w:tblGrid>
              <w:gridCol w:w="1096"/>
              <w:gridCol w:w="3618"/>
              <w:gridCol w:w="3541"/>
              <w:gridCol w:w="2410"/>
            </w:tblGrid>
            <w:tr w:rsidR="00574AE8" w:rsidRPr="002038F8" w14:paraId="01C66A1E" w14:textId="53824536" w:rsidTr="00574AE8">
              <w:trPr>
                <w:trHeight w:val="559"/>
              </w:trPr>
              <w:tc>
                <w:tcPr>
                  <w:tcW w:w="514" w:type="pct"/>
                  <w:shd w:val="clear" w:color="auto" w:fill="E8E8E8" w:themeFill="background2"/>
                  <w:vAlign w:val="center"/>
                </w:tcPr>
                <w:p w14:paraId="77AEDF6A" w14:textId="77777777" w:rsidR="0080013C" w:rsidRPr="002038F8" w:rsidRDefault="0080013C" w:rsidP="0080013C">
                  <w:pPr>
                    <w:widowControl w:val="0"/>
                    <w:spacing w:line="276" w:lineRule="auto"/>
                    <w:jc w:val="center"/>
                    <w:rPr>
                      <w:rFonts w:asciiTheme="majorBidi" w:hAnsiTheme="majorBidi" w:cstheme="majorBidi"/>
                      <w:b/>
                      <w:szCs w:val="22"/>
                    </w:rPr>
                  </w:pPr>
                  <w:r w:rsidRPr="002038F8">
                    <w:rPr>
                      <w:rFonts w:asciiTheme="majorBidi" w:eastAsia="Calibri" w:hAnsiTheme="majorBidi" w:cstheme="majorBidi"/>
                      <w:b/>
                      <w:szCs w:val="22"/>
                    </w:rPr>
                    <w:t>Eil. Nr.</w:t>
                  </w:r>
                </w:p>
              </w:tc>
              <w:tc>
                <w:tcPr>
                  <w:tcW w:w="1696" w:type="pct"/>
                  <w:shd w:val="clear" w:color="auto" w:fill="E8E8E8" w:themeFill="background2"/>
                  <w:vAlign w:val="center"/>
                </w:tcPr>
                <w:p w14:paraId="0ABDEB8F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b/>
                      <w:bCs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b/>
                      <w:bCs/>
                      <w:szCs w:val="22"/>
                    </w:rPr>
                    <w:t>Parametrai ir reikalaujamos parametrų reikšmė</w:t>
                  </w:r>
                </w:p>
              </w:tc>
              <w:tc>
                <w:tcPr>
                  <w:tcW w:w="1660" w:type="pct"/>
                  <w:shd w:val="clear" w:color="auto" w:fill="E8E8E8" w:themeFill="background2"/>
                  <w:vAlign w:val="center"/>
                </w:tcPr>
                <w:p w14:paraId="33027EC7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b/>
                      <w:bCs/>
                      <w:szCs w:val="22"/>
                    </w:rPr>
                    <w:t>Siūlomos parametrų reikšmės</w:t>
                  </w:r>
                </w:p>
              </w:tc>
              <w:tc>
                <w:tcPr>
                  <w:tcW w:w="1130" w:type="pct"/>
                  <w:shd w:val="clear" w:color="auto" w:fill="E8E8E8" w:themeFill="background2"/>
                </w:tcPr>
                <w:p w14:paraId="47A5FB90" w14:textId="65CAB55A" w:rsidR="0080013C" w:rsidRPr="002038F8" w:rsidRDefault="0080013C" w:rsidP="0080013C">
                  <w:pPr>
                    <w:rPr>
                      <w:rFonts w:asciiTheme="majorBidi" w:hAnsiTheme="majorBidi" w:cstheme="majorBidi"/>
                      <w:b/>
                      <w:bCs/>
                      <w:szCs w:val="22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Cs w:val="22"/>
                    </w:rPr>
                    <w:t>Perkančiosios organizacijos atsakymas/komentaras</w:t>
                  </w:r>
                </w:p>
              </w:tc>
            </w:tr>
            <w:tr w:rsidR="0080013C" w:rsidRPr="002038F8" w14:paraId="31589793" w14:textId="45B0A013" w:rsidTr="00574AE8">
              <w:trPr>
                <w:trHeight w:val="775"/>
              </w:trPr>
              <w:tc>
                <w:tcPr>
                  <w:tcW w:w="2210" w:type="pct"/>
                  <w:gridSpan w:val="2"/>
                  <w:shd w:val="clear" w:color="auto" w:fill="D9F2D0" w:themeFill="accent6" w:themeFillTint="33"/>
                </w:tcPr>
                <w:p w14:paraId="33E1C1DD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  <w:proofErr w:type="spellStart"/>
                  <w:r w:rsidRPr="002038F8">
                    <w:rPr>
                      <w:rFonts w:asciiTheme="majorBidi" w:hAnsiTheme="majorBidi" w:cstheme="majorBidi"/>
                      <w:b/>
                      <w:bCs/>
                      <w:szCs w:val="22"/>
                    </w:rPr>
                    <w:t>Defibriliatorius</w:t>
                  </w:r>
                  <w:proofErr w:type="spellEnd"/>
                  <w:r w:rsidRPr="002038F8">
                    <w:rPr>
                      <w:rFonts w:asciiTheme="majorBidi" w:hAnsiTheme="majorBidi" w:cstheme="majorBidi"/>
                      <w:b/>
                      <w:bCs/>
                      <w:szCs w:val="22"/>
                    </w:rPr>
                    <w:t xml:space="preserve"> – 1 vnt.</w:t>
                  </w:r>
                </w:p>
              </w:tc>
              <w:tc>
                <w:tcPr>
                  <w:tcW w:w="1660" w:type="pct"/>
                  <w:shd w:val="clear" w:color="auto" w:fill="D9F2D0" w:themeFill="accent6" w:themeFillTint="33"/>
                </w:tcPr>
                <w:p w14:paraId="76D70144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</w:p>
              </w:tc>
              <w:tc>
                <w:tcPr>
                  <w:tcW w:w="1130" w:type="pct"/>
                  <w:shd w:val="clear" w:color="auto" w:fill="D9F2D0" w:themeFill="accent6" w:themeFillTint="33"/>
                </w:tcPr>
                <w:p w14:paraId="23F9CDCC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</w:p>
              </w:tc>
            </w:tr>
            <w:tr w:rsidR="0080013C" w:rsidRPr="00E47985" w14:paraId="52C507C7" w14:textId="4158DD3B" w:rsidTr="00574AE8">
              <w:tc>
                <w:tcPr>
                  <w:tcW w:w="514" w:type="pct"/>
                </w:tcPr>
                <w:p w14:paraId="2EBB9E45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1.1.1. parametras</w:t>
                  </w:r>
                </w:p>
              </w:tc>
              <w:tc>
                <w:tcPr>
                  <w:tcW w:w="1696" w:type="pct"/>
                </w:tcPr>
                <w:p w14:paraId="6EB39BEC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Prietaisas skirtas defibriliacijai, stimuliacijai, paciento gyvybinių funkcijų </w:t>
                  </w:r>
                  <w:proofErr w:type="spellStart"/>
                  <w:r w:rsidRPr="002038F8">
                    <w:rPr>
                      <w:rFonts w:asciiTheme="majorBidi" w:hAnsiTheme="majorBidi" w:cstheme="majorBidi"/>
                      <w:szCs w:val="22"/>
                    </w:rPr>
                    <w:t>montoravimui</w:t>
                  </w:r>
                  <w:proofErr w:type="spellEnd"/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 bei gaivinimui</w:t>
                  </w:r>
                </w:p>
              </w:tc>
              <w:tc>
                <w:tcPr>
                  <w:tcW w:w="1660" w:type="pct"/>
                </w:tcPr>
                <w:p w14:paraId="7B71AB49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</w:p>
              </w:tc>
              <w:tc>
                <w:tcPr>
                  <w:tcW w:w="1130" w:type="pct"/>
                  <w:vMerge w:val="restart"/>
                </w:tcPr>
                <w:p w14:paraId="37BF0D49" w14:textId="77777777" w:rsidR="0080013C" w:rsidRDefault="0080013C" w:rsidP="0080013C">
                  <w:pPr>
                    <w:jc w:val="both"/>
                    <w:rPr>
                      <w:rFonts w:asciiTheme="majorBidi" w:hAnsiTheme="majorBidi" w:cstheme="majorBidi"/>
                      <w:b/>
                      <w:bCs/>
                      <w:szCs w:val="22"/>
                    </w:rPr>
                  </w:pPr>
                  <w:r w:rsidRPr="00A8701D">
                    <w:rPr>
                      <w:rFonts w:asciiTheme="majorBidi" w:hAnsiTheme="majorBidi" w:cstheme="majorBidi"/>
                      <w:b/>
                      <w:bCs/>
                      <w:szCs w:val="22"/>
                    </w:rPr>
                    <w:t xml:space="preserve">Informuojame, kad įvertinus rinkos konsultacijos metu gautus pastebėjimus/siūlymus bei pakartotinai atlikus </w:t>
                  </w:r>
                  <w:r w:rsidRPr="00A8701D">
                    <w:rPr>
                      <w:rFonts w:asciiTheme="majorBidi" w:hAnsiTheme="majorBidi" w:cstheme="majorBidi"/>
                      <w:b/>
                      <w:bCs/>
                      <w:szCs w:val="22"/>
                    </w:rPr>
                    <w:lastRenderedPageBreak/>
                    <w:t>rinkos tyrimą buvo parengta galutinė techninė specifikacija su kuria numatoma skelbti pirkimą (pridedama).</w:t>
                  </w:r>
                </w:p>
                <w:p w14:paraId="38EAD040" w14:textId="066D030A" w:rsidR="00475AFF" w:rsidRDefault="00475AFF" w:rsidP="00475AFF">
                  <w:pPr>
                    <w:jc w:val="both"/>
                    <w:rPr>
                      <w:rFonts w:asciiTheme="majorBidi" w:hAnsiTheme="majorBidi" w:cstheme="majorBidi"/>
                      <w:b/>
                      <w:bCs/>
                      <w:szCs w:val="22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Cs w:val="22"/>
                    </w:rPr>
                    <w:t xml:space="preserve">Pirkimą planuojama skelbti </w:t>
                  </w:r>
                  <w:r w:rsidRPr="00475AFF">
                    <w:rPr>
                      <w:rFonts w:asciiTheme="majorBidi" w:hAnsiTheme="majorBidi" w:cstheme="majorBidi"/>
                      <w:b/>
                      <w:bCs/>
                      <w:szCs w:val="22"/>
                    </w:rPr>
                    <w:t xml:space="preserve">anksčiau sukurtos DPS pagrindu. DPS pirkimas Nr. 658225 </w:t>
                  </w:r>
                  <w:r>
                    <w:rPr>
                      <w:rFonts w:asciiTheme="majorBidi" w:hAnsiTheme="majorBidi" w:cstheme="majorBidi"/>
                      <w:b/>
                      <w:bCs/>
                      <w:szCs w:val="22"/>
                    </w:rPr>
                    <w:t>(senoje CVP IS)</w:t>
                  </w:r>
                  <w:r w:rsidR="00AB11C2">
                    <w:rPr>
                      <w:rFonts w:asciiTheme="majorBidi" w:hAnsiTheme="majorBidi" w:cstheme="majorBidi"/>
                      <w:b/>
                      <w:bCs/>
                      <w:szCs w:val="22"/>
                    </w:rPr>
                    <w:t xml:space="preserve">, ID (naujoje CVP IS) </w:t>
                  </w:r>
                  <w:r w:rsidR="00AB11C2" w:rsidRPr="00AB11C2">
                    <w:rPr>
                      <w:rFonts w:asciiTheme="majorBidi" w:hAnsiTheme="majorBidi" w:cstheme="majorBidi"/>
                      <w:b/>
                      <w:bCs/>
                      <w:szCs w:val="22"/>
                    </w:rPr>
                    <w:t>57403</w:t>
                  </w:r>
                  <w:r w:rsidR="00AB11C2" w:rsidRPr="00AB11C2">
                    <w:rPr>
                      <w:rFonts w:asciiTheme="majorBidi" w:hAnsiTheme="majorBidi" w:cstheme="majorBidi"/>
                      <w:b/>
                      <w:bCs/>
                      <w:szCs w:val="22"/>
                    </w:rPr>
                    <w:t xml:space="preserve"> </w:t>
                  </w:r>
                  <w:r w:rsidRPr="00475AFF">
                    <w:rPr>
                      <w:rFonts w:asciiTheme="majorBidi" w:hAnsiTheme="majorBidi" w:cstheme="majorBidi"/>
                      <w:b/>
                      <w:bCs/>
                      <w:szCs w:val="22"/>
                    </w:rPr>
                    <w:t>„Medicininės įrangos pirkimas“</w:t>
                  </w:r>
                  <w:r>
                    <w:rPr>
                      <w:rFonts w:asciiTheme="majorBidi" w:hAnsiTheme="majorBidi" w:cstheme="majorBidi"/>
                      <w:b/>
                      <w:bCs/>
                      <w:szCs w:val="22"/>
                    </w:rPr>
                    <w:t>.</w:t>
                  </w:r>
                </w:p>
                <w:p w14:paraId="092BFD46" w14:textId="04512AFD" w:rsidR="0080013C" w:rsidRPr="00475AFF" w:rsidRDefault="0080013C" w:rsidP="00475AFF">
                  <w:pPr>
                    <w:jc w:val="both"/>
                    <w:rPr>
                      <w:rFonts w:asciiTheme="majorBidi" w:hAnsiTheme="majorBidi" w:cstheme="majorBidi"/>
                      <w:b/>
                      <w:bCs/>
                      <w:szCs w:val="22"/>
                    </w:rPr>
                  </w:pPr>
                  <w:r w:rsidRPr="00A8701D">
                    <w:rPr>
                      <w:rFonts w:asciiTheme="majorBidi" w:hAnsiTheme="majorBidi" w:cstheme="majorBidi"/>
                      <w:b/>
                      <w:bCs/>
                      <w:szCs w:val="22"/>
                    </w:rPr>
                    <w:t>Į tiekėjo pateiktus siūlymus atsižvelgta pagal galimybes.</w:t>
                  </w:r>
                </w:p>
              </w:tc>
            </w:tr>
            <w:tr w:rsidR="0080013C" w:rsidRPr="002038F8" w14:paraId="5B5DC4D4" w14:textId="77A01BED" w:rsidTr="00574AE8">
              <w:tc>
                <w:tcPr>
                  <w:tcW w:w="514" w:type="pct"/>
                </w:tcPr>
                <w:p w14:paraId="6BC84BA9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1.1.2. parametras</w:t>
                  </w:r>
                </w:p>
              </w:tc>
              <w:tc>
                <w:tcPr>
                  <w:tcW w:w="1696" w:type="pct"/>
                </w:tcPr>
                <w:p w14:paraId="7E0B8196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Modulinis prietaisas:</w:t>
                  </w:r>
                </w:p>
                <w:p w14:paraId="1A77469D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1. Ekranas;</w:t>
                  </w:r>
                </w:p>
                <w:p w14:paraId="6CDCB6E5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2. Paciento modulis;</w:t>
                  </w:r>
                </w:p>
                <w:p w14:paraId="6A61626E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lastRenderedPageBreak/>
                    <w:t>3. Defibriliacijos blokas.</w:t>
                  </w:r>
                </w:p>
              </w:tc>
              <w:tc>
                <w:tcPr>
                  <w:tcW w:w="1660" w:type="pct"/>
                </w:tcPr>
                <w:p w14:paraId="3509FDE3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</w:p>
              </w:tc>
              <w:tc>
                <w:tcPr>
                  <w:tcW w:w="1130" w:type="pct"/>
                  <w:vMerge/>
                </w:tcPr>
                <w:p w14:paraId="545C4776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</w:p>
              </w:tc>
            </w:tr>
            <w:tr w:rsidR="0080013C" w:rsidRPr="00E47985" w14:paraId="41202E36" w14:textId="732E5726" w:rsidTr="00574AE8">
              <w:tc>
                <w:tcPr>
                  <w:tcW w:w="514" w:type="pct"/>
                </w:tcPr>
                <w:p w14:paraId="3754F147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1.1.3. parametras</w:t>
                  </w:r>
                </w:p>
              </w:tc>
              <w:tc>
                <w:tcPr>
                  <w:tcW w:w="1696" w:type="pct"/>
                </w:tcPr>
                <w:p w14:paraId="50B8F8B9" w14:textId="77777777" w:rsidR="0080013C" w:rsidRPr="004F0924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  <w:highlight w:val="lightGray"/>
                    </w:rPr>
                  </w:pPr>
                  <w:r w:rsidRPr="004F0924">
                    <w:rPr>
                      <w:rFonts w:asciiTheme="majorBidi" w:hAnsiTheme="majorBidi" w:cstheme="majorBidi"/>
                      <w:szCs w:val="22"/>
                      <w:highlight w:val="lightGray"/>
                    </w:rPr>
                    <w:t>Moduliai bendrauja tarpusavyje:</w:t>
                  </w:r>
                </w:p>
                <w:p w14:paraId="632AB96E" w14:textId="77777777" w:rsidR="0080013C" w:rsidRPr="004F0924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  <w:highlight w:val="lightGray"/>
                    </w:rPr>
                  </w:pPr>
                  <w:r w:rsidRPr="004F0924">
                    <w:rPr>
                      <w:rFonts w:asciiTheme="majorBidi" w:hAnsiTheme="majorBidi" w:cstheme="majorBidi"/>
                      <w:szCs w:val="22"/>
                      <w:highlight w:val="lightGray"/>
                    </w:rPr>
                    <w:t>1. sujungus tarpusavyje IR pagalba;</w:t>
                  </w:r>
                </w:p>
                <w:p w14:paraId="7918A433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4F0924">
                    <w:rPr>
                      <w:rFonts w:asciiTheme="majorBidi" w:hAnsiTheme="majorBidi" w:cstheme="majorBidi"/>
                      <w:szCs w:val="22"/>
                      <w:highlight w:val="lightGray"/>
                    </w:rPr>
                    <w:t xml:space="preserve">2. Atskyrus, </w:t>
                  </w:r>
                  <w:proofErr w:type="spellStart"/>
                  <w:r w:rsidRPr="004F0924">
                    <w:rPr>
                      <w:rFonts w:asciiTheme="majorBidi" w:hAnsiTheme="majorBidi" w:cstheme="majorBidi"/>
                      <w:szCs w:val="22"/>
                      <w:highlight w:val="lightGray"/>
                    </w:rPr>
                    <w:t>radio</w:t>
                  </w:r>
                  <w:proofErr w:type="spellEnd"/>
                  <w:r w:rsidRPr="004F0924">
                    <w:rPr>
                      <w:rFonts w:asciiTheme="majorBidi" w:hAnsiTheme="majorBidi" w:cstheme="majorBidi"/>
                      <w:szCs w:val="22"/>
                      <w:highlight w:val="lightGray"/>
                    </w:rPr>
                    <w:t xml:space="preserve"> ryšio pagalba.</w:t>
                  </w:r>
                </w:p>
              </w:tc>
              <w:tc>
                <w:tcPr>
                  <w:tcW w:w="1660" w:type="pct"/>
                </w:tcPr>
                <w:p w14:paraId="4160204E" w14:textId="77777777" w:rsidR="0080013C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  <w:r>
                    <w:rPr>
                      <w:rFonts w:asciiTheme="majorBidi" w:hAnsiTheme="majorBidi" w:cstheme="majorBidi"/>
                      <w:szCs w:val="22"/>
                    </w:rPr>
                    <w:t>Prašome keisti:</w:t>
                  </w:r>
                </w:p>
                <w:p w14:paraId="1FC419D8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  <w:r>
                    <w:rPr>
                      <w:rFonts w:asciiTheme="majorBidi" w:hAnsiTheme="majorBidi" w:cstheme="majorBidi"/>
                      <w:szCs w:val="22"/>
                    </w:rPr>
                    <w:t>,,Atskiri moduliai tarpusavyje bendrauja belaidžio ryšio pagalba“</w:t>
                  </w:r>
                </w:p>
              </w:tc>
              <w:tc>
                <w:tcPr>
                  <w:tcW w:w="1130" w:type="pct"/>
                  <w:vMerge/>
                </w:tcPr>
                <w:p w14:paraId="53D2527A" w14:textId="77777777" w:rsidR="0080013C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</w:p>
              </w:tc>
            </w:tr>
            <w:tr w:rsidR="0080013C" w:rsidRPr="002038F8" w14:paraId="45711310" w14:textId="46B2EDF5" w:rsidTr="00574AE8">
              <w:tc>
                <w:tcPr>
                  <w:tcW w:w="514" w:type="pct"/>
                </w:tcPr>
                <w:p w14:paraId="0A99B70B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1.1.4. parametras</w:t>
                  </w:r>
                </w:p>
              </w:tc>
              <w:tc>
                <w:tcPr>
                  <w:tcW w:w="1696" w:type="pct"/>
                </w:tcPr>
                <w:p w14:paraId="460FEA47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Modulių sujungimo statusas atvaizduojamas ekrane</w:t>
                  </w:r>
                </w:p>
              </w:tc>
              <w:tc>
                <w:tcPr>
                  <w:tcW w:w="1660" w:type="pct"/>
                </w:tcPr>
                <w:p w14:paraId="6B9B71FE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</w:p>
              </w:tc>
              <w:tc>
                <w:tcPr>
                  <w:tcW w:w="1130" w:type="pct"/>
                  <w:vMerge/>
                </w:tcPr>
                <w:p w14:paraId="595FAF76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</w:p>
              </w:tc>
            </w:tr>
            <w:tr w:rsidR="0080013C" w:rsidRPr="004F0924" w14:paraId="15B3EEEF" w14:textId="46DB2B71" w:rsidTr="00574AE8">
              <w:tc>
                <w:tcPr>
                  <w:tcW w:w="514" w:type="pct"/>
                </w:tcPr>
                <w:p w14:paraId="1DF514F9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1.1.5. parametras</w:t>
                  </w:r>
                </w:p>
              </w:tc>
              <w:tc>
                <w:tcPr>
                  <w:tcW w:w="1696" w:type="pct"/>
                </w:tcPr>
                <w:p w14:paraId="5E3244DC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Ekranas:</w:t>
                  </w:r>
                </w:p>
                <w:p w14:paraId="498892CC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1. Integruotas;</w:t>
                  </w:r>
                </w:p>
                <w:p w14:paraId="17748503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2. Spalvotas;</w:t>
                  </w:r>
                </w:p>
                <w:p w14:paraId="6C1F82F4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4F0924">
                    <w:rPr>
                      <w:rFonts w:asciiTheme="majorBidi" w:hAnsiTheme="majorBidi" w:cstheme="majorBidi"/>
                      <w:szCs w:val="22"/>
                      <w:highlight w:val="lightGray"/>
                    </w:rPr>
                    <w:t>3. Galimybė keisti ekrano apšvietimą iš dieninio į naktinį;</w:t>
                  </w:r>
                </w:p>
                <w:p w14:paraId="0FEFB3B2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4. Įstrižainė ≥ 20 cm;</w:t>
                  </w:r>
                </w:p>
                <w:p w14:paraId="79CD5A40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5. Vienu metu ekrane galima matyti ne mažiau 13 gyvybinių parametrų skaitinių išraiškų bei 6 kreivių;</w:t>
                  </w:r>
                </w:p>
                <w:p w14:paraId="560C37FE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6. Raiška ne prasčiau 640x480 taškų;</w:t>
                  </w:r>
                </w:p>
                <w:p w14:paraId="2DCCF719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19539E">
                    <w:rPr>
                      <w:rFonts w:asciiTheme="majorBidi" w:hAnsiTheme="majorBidi" w:cstheme="majorBidi"/>
                      <w:szCs w:val="22"/>
                      <w:highlight w:val="lightGray"/>
                    </w:rPr>
                    <w:t>7. Konfigūruojamas startinis ekrano vaizdas pagal vartotoją, su galimybe išsaugoti ir užvardinti pagal poreikį.</w:t>
                  </w:r>
                </w:p>
              </w:tc>
              <w:tc>
                <w:tcPr>
                  <w:tcW w:w="1660" w:type="pct"/>
                </w:tcPr>
                <w:p w14:paraId="2B303C2C" w14:textId="77777777" w:rsidR="0080013C" w:rsidRDefault="0080013C" w:rsidP="0080013C">
                  <w:pPr>
                    <w:rPr>
                      <w:rFonts w:asciiTheme="majorBidi" w:hAnsiTheme="majorBidi" w:cstheme="majorBidi"/>
                      <w:i/>
                      <w:iCs/>
                      <w:szCs w:val="22"/>
                    </w:rPr>
                  </w:pPr>
                  <w:r w:rsidRPr="004F0924">
                    <w:rPr>
                      <w:rFonts w:asciiTheme="majorBidi" w:hAnsiTheme="majorBidi" w:cstheme="majorBidi"/>
                      <w:szCs w:val="22"/>
                    </w:rPr>
                    <w:t>1.1.5.3. Si</w:t>
                  </w:r>
                  <w:r>
                    <w:rPr>
                      <w:rFonts w:asciiTheme="majorBidi" w:hAnsiTheme="majorBidi" w:cstheme="majorBidi"/>
                      <w:szCs w:val="22"/>
                    </w:rPr>
                    <w:t>ūlome keisti</w:t>
                  </w:r>
                  <w:r w:rsidRPr="004F0924">
                    <w:rPr>
                      <w:rFonts w:asciiTheme="majorBidi" w:hAnsiTheme="majorBidi" w:cstheme="majorBidi"/>
                      <w:szCs w:val="22"/>
                    </w:rPr>
                    <w:t xml:space="preserve">: </w:t>
                  </w:r>
                  <w:r w:rsidRPr="00FA367B">
                    <w:rPr>
                      <w:rFonts w:asciiTheme="majorBidi" w:hAnsiTheme="majorBidi" w:cstheme="majorBidi"/>
                      <w:i/>
                      <w:iCs/>
                      <w:szCs w:val="22"/>
                    </w:rPr>
                    <w:t>,,Galimybė keisti ekrano apšvietimą iš dieninio į naktinį arba galimybe automatiškai keisti ekrano apšvietimą priklausomai nuo aplinkos apšvietimo arba galimybė nustatyti ekrano apšvietimo lygi.“</w:t>
                  </w:r>
                </w:p>
                <w:p w14:paraId="74811F66" w14:textId="77777777" w:rsidR="0080013C" w:rsidRPr="00C94532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  <w:r>
                    <w:rPr>
                      <w:rFonts w:asciiTheme="majorBidi" w:hAnsiTheme="majorBidi" w:cstheme="majorBidi"/>
                      <w:szCs w:val="22"/>
                    </w:rPr>
                    <w:t>1.1.5.7. Prašome šalinti šį reikalavimą.</w:t>
                  </w:r>
                </w:p>
                <w:p w14:paraId="189E8DD5" w14:textId="77777777" w:rsidR="0080013C" w:rsidRPr="004F0924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</w:p>
              </w:tc>
              <w:tc>
                <w:tcPr>
                  <w:tcW w:w="1130" w:type="pct"/>
                  <w:vMerge/>
                </w:tcPr>
                <w:p w14:paraId="611E6544" w14:textId="77777777" w:rsidR="0080013C" w:rsidRPr="004F0924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</w:p>
              </w:tc>
            </w:tr>
            <w:tr w:rsidR="0080013C" w:rsidRPr="00E47985" w14:paraId="0BB4A1BE" w14:textId="661FCC06" w:rsidTr="00574AE8">
              <w:tc>
                <w:tcPr>
                  <w:tcW w:w="514" w:type="pct"/>
                </w:tcPr>
                <w:p w14:paraId="32E21666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1.1.6. parametras</w:t>
                  </w:r>
                </w:p>
              </w:tc>
              <w:tc>
                <w:tcPr>
                  <w:tcW w:w="1696" w:type="pct"/>
                </w:tcPr>
                <w:p w14:paraId="26821D26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proofErr w:type="spellStart"/>
                  <w:r w:rsidRPr="002038F8">
                    <w:rPr>
                      <w:rFonts w:asciiTheme="majorBidi" w:hAnsiTheme="majorBidi" w:cstheme="majorBidi"/>
                      <w:szCs w:val="22"/>
                    </w:rPr>
                    <w:t>Defibriliatorius</w:t>
                  </w:r>
                  <w:proofErr w:type="spellEnd"/>
                  <w:r w:rsidRPr="002038F8">
                    <w:rPr>
                      <w:rFonts w:asciiTheme="majorBidi" w:hAnsiTheme="majorBidi" w:cstheme="majorBidi"/>
                      <w:szCs w:val="22"/>
                    </w:rPr>
                    <w:t>:</w:t>
                  </w:r>
                </w:p>
                <w:p w14:paraId="68A50954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1. </w:t>
                  </w:r>
                  <w:proofErr w:type="spellStart"/>
                  <w:r w:rsidRPr="002038F8">
                    <w:rPr>
                      <w:rFonts w:asciiTheme="majorBidi" w:hAnsiTheme="majorBidi" w:cstheme="majorBidi"/>
                      <w:szCs w:val="22"/>
                    </w:rPr>
                    <w:t>Defibriliatoriaus</w:t>
                  </w:r>
                  <w:proofErr w:type="spellEnd"/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 impulso forma </w:t>
                  </w:r>
                  <w:proofErr w:type="spellStart"/>
                  <w:r w:rsidRPr="002038F8">
                    <w:rPr>
                      <w:rFonts w:asciiTheme="majorBidi" w:hAnsiTheme="majorBidi" w:cstheme="majorBidi"/>
                      <w:szCs w:val="22"/>
                    </w:rPr>
                    <w:t>bifazinė</w:t>
                  </w:r>
                  <w:proofErr w:type="spellEnd"/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 su kompensacija pagal paciento varžą;</w:t>
                  </w:r>
                </w:p>
                <w:p w14:paraId="1E63C325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2. Energijos nustatymo reikšmių diapazonas 2 -200 J, ne siauriau;</w:t>
                  </w:r>
                </w:p>
                <w:p w14:paraId="74421DEE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3. Darbo rėžimai nesinchronizuota defibriliacija, sinchronizuota </w:t>
                  </w:r>
                  <w:proofErr w:type="spellStart"/>
                  <w:r w:rsidRPr="002038F8">
                    <w:rPr>
                      <w:rFonts w:asciiTheme="majorBidi" w:hAnsiTheme="majorBidi" w:cstheme="majorBidi"/>
                      <w:szCs w:val="22"/>
                    </w:rPr>
                    <w:t>kardioversija</w:t>
                  </w:r>
                  <w:proofErr w:type="spellEnd"/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 ir automatinis režimas;</w:t>
                  </w:r>
                </w:p>
                <w:p w14:paraId="27833C35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4. </w:t>
                  </w:r>
                  <w:r w:rsidRPr="00081EB0">
                    <w:rPr>
                      <w:rFonts w:asciiTheme="majorBidi" w:hAnsiTheme="majorBidi" w:cstheme="majorBidi"/>
                      <w:szCs w:val="22"/>
                      <w:highlight w:val="lightGray"/>
                    </w:rPr>
                    <w:t xml:space="preserve">Energijos keitimo žingsnis ne didesnis nei 5J intervale nuo 2J iki siūlomo </w:t>
                  </w:r>
                  <w:proofErr w:type="spellStart"/>
                  <w:r w:rsidRPr="00081EB0">
                    <w:rPr>
                      <w:rFonts w:asciiTheme="majorBidi" w:hAnsiTheme="majorBidi" w:cstheme="majorBidi"/>
                      <w:szCs w:val="22"/>
                      <w:highlight w:val="lightGray"/>
                    </w:rPr>
                    <w:t>defibriliatoriaus</w:t>
                  </w:r>
                  <w:proofErr w:type="spellEnd"/>
                  <w:r w:rsidRPr="00081EB0">
                    <w:rPr>
                      <w:rFonts w:asciiTheme="majorBidi" w:hAnsiTheme="majorBidi" w:cstheme="majorBidi"/>
                      <w:szCs w:val="22"/>
                      <w:highlight w:val="lightGray"/>
                    </w:rPr>
                    <w:t xml:space="preserve"> maksimalios energijos;</w:t>
                  </w:r>
                </w:p>
                <w:p w14:paraId="70A983C2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5. Greito pasirinkimo klavišais arba integruotu sukamuoju valdymo rateliu;</w:t>
                  </w:r>
                </w:p>
                <w:p w14:paraId="3230A6C2" w14:textId="77777777" w:rsidR="0080013C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6. Įsikrovimo trukmė iki maksimalios energijos 5s ±2 s </w:t>
                  </w:r>
                </w:p>
                <w:p w14:paraId="0F7A2EEE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7. Automatiniame </w:t>
                  </w:r>
                  <w:proofErr w:type="spellStart"/>
                  <w:r w:rsidRPr="002038F8">
                    <w:rPr>
                      <w:rFonts w:asciiTheme="majorBidi" w:hAnsiTheme="majorBidi" w:cstheme="majorBidi"/>
                      <w:szCs w:val="22"/>
                    </w:rPr>
                    <w:t>defibriliavimo</w:t>
                  </w:r>
                  <w:proofErr w:type="spellEnd"/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 režime garsinė ir vaizdinė </w:t>
                  </w:r>
                  <w:proofErr w:type="spellStart"/>
                  <w:r w:rsidRPr="002038F8">
                    <w:rPr>
                      <w:rFonts w:asciiTheme="majorBidi" w:hAnsiTheme="majorBidi" w:cstheme="majorBidi"/>
                      <w:szCs w:val="22"/>
                    </w:rPr>
                    <w:t>defibriliavimo</w:t>
                  </w:r>
                  <w:proofErr w:type="spellEnd"/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 patariamoji funkcija su EKG ritmo analizavimo sistema, automatiškai nustatanti </w:t>
                  </w:r>
                  <w:proofErr w:type="spellStart"/>
                  <w:r w:rsidRPr="002038F8">
                    <w:rPr>
                      <w:rFonts w:asciiTheme="majorBidi" w:hAnsiTheme="majorBidi" w:cstheme="majorBidi"/>
                      <w:szCs w:val="22"/>
                    </w:rPr>
                    <w:t>defibriliuotiną</w:t>
                  </w:r>
                  <w:proofErr w:type="spellEnd"/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 EKG ritmą;</w:t>
                  </w:r>
                </w:p>
                <w:p w14:paraId="5D671AC1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8. Automatiniame </w:t>
                  </w:r>
                  <w:proofErr w:type="spellStart"/>
                  <w:r w:rsidRPr="002038F8">
                    <w:rPr>
                      <w:rFonts w:asciiTheme="majorBidi" w:hAnsiTheme="majorBidi" w:cstheme="majorBidi"/>
                      <w:szCs w:val="22"/>
                    </w:rPr>
                    <w:t>defibriliavimo</w:t>
                  </w:r>
                  <w:proofErr w:type="spellEnd"/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 rėžime analizės laikas ne ilgiau kaip 12 s</w:t>
                  </w:r>
                </w:p>
                <w:p w14:paraId="577A4417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9. Komplektacijoje vienkartinių defibriliacijos elektrodų, skirtų suaugusiems komplektas ne mažiau kaip 5 vnt.</w:t>
                  </w:r>
                </w:p>
              </w:tc>
              <w:tc>
                <w:tcPr>
                  <w:tcW w:w="1660" w:type="pct"/>
                </w:tcPr>
                <w:p w14:paraId="0893085E" w14:textId="77777777" w:rsidR="0080013C" w:rsidRPr="00081EB0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  <w:r w:rsidRPr="00E80F47">
                    <w:rPr>
                      <w:rFonts w:asciiTheme="majorBidi" w:hAnsiTheme="majorBidi" w:cstheme="majorBidi"/>
                      <w:szCs w:val="22"/>
                    </w:rPr>
                    <w:t>1.1.6.4. Reikalavimas riboja konkurencij</w:t>
                  </w:r>
                  <w:r>
                    <w:rPr>
                      <w:rFonts w:asciiTheme="majorBidi" w:hAnsiTheme="majorBidi" w:cstheme="majorBidi"/>
                      <w:szCs w:val="22"/>
                    </w:rPr>
                    <w:t>ą. Prašome keisti sekančiai:</w:t>
                  </w:r>
                  <w:r>
                    <w:rPr>
                      <w:rFonts w:asciiTheme="majorBidi" w:hAnsiTheme="majorBidi" w:cstheme="majorBidi"/>
                      <w:szCs w:val="22"/>
                    </w:rPr>
                    <w:br/>
                  </w:r>
                  <w:r w:rsidRPr="00081EB0">
                    <w:rPr>
                      <w:rFonts w:asciiTheme="majorBidi" w:hAnsiTheme="majorBidi" w:cstheme="majorBidi"/>
                      <w:szCs w:val="22"/>
                    </w:rPr>
                    <w:t>,,Energijos keitimo žingsnis ne didesnis nei 5</w:t>
                  </w:r>
                  <w:r>
                    <w:rPr>
                      <w:rFonts w:asciiTheme="majorBidi" w:hAnsiTheme="majorBidi" w:cstheme="majorBidi"/>
                      <w:szCs w:val="22"/>
                    </w:rPr>
                    <w:t>0</w:t>
                  </w:r>
                  <w:r w:rsidRPr="00081EB0">
                    <w:rPr>
                      <w:rFonts w:asciiTheme="majorBidi" w:hAnsiTheme="majorBidi" w:cstheme="majorBidi"/>
                      <w:szCs w:val="22"/>
                    </w:rPr>
                    <w:t>J intervale nuo 2J iki</w:t>
                  </w:r>
                  <w:r>
                    <w:rPr>
                      <w:rFonts w:asciiTheme="majorBidi" w:hAnsiTheme="majorBidi" w:cstheme="majorBidi"/>
                      <w:szCs w:val="22"/>
                    </w:rPr>
                    <w:t xml:space="preserve"> </w:t>
                  </w:r>
                  <w:r w:rsidRPr="00E80F47">
                    <w:rPr>
                      <w:rFonts w:asciiTheme="majorBidi" w:hAnsiTheme="majorBidi" w:cstheme="majorBidi"/>
                      <w:szCs w:val="22"/>
                    </w:rPr>
                    <w:t>200 J</w:t>
                  </w:r>
                  <w:r>
                    <w:rPr>
                      <w:rFonts w:asciiTheme="majorBidi" w:hAnsiTheme="majorBidi" w:cstheme="majorBidi"/>
                      <w:szCs w:val="22"/>
                    </w:rPr>
                    <w:t>“</w:t>
                  </w:r>
                </w:p>
              </w:tc>
              <w:tc>
                <w:tcPr>
                  <w:tcW w:w="1130" w:type="pct"/>
                  <w:vMerge/>
                </w:tcPr>
                <w:p w14:paraId="6CE2F8B7" w14:textId="77777777" w:rsidR="0080013C" w:rsidRPr="00E80F47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</w:p>
              </w:tc>
            </w:tr>
            <w:tr w:rsidR="0080013C" w:rsidRPr="00E47985" w14:paraId="76AABB03" w14:textId="5A6C6BF5" w:rsidTr="00574AE8">
              <w:tc>
                <w:tcPr>
                  <w:tcW w:w="514" w:type="pct"/>
                </w:tcPr>
                <w:p w14:paraId="2BADB437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1.1.7. parametras</w:t>
                  </w:r>
                </w:p>
              </w:tc>
              <w:tc>
                <w:tcPr>
                  <w:tcW w:w="1696" w:type="pct"/>
                </w:tcPr>
                <w:p w14:paraId="41E772AE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Stimuliacija:</w:t>
                  </w:r>
                </w:p>
                <w:p w14:paraId="672748BD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1</w:t>
                  </w:r>
                  <w:r w:rsidRPr="00081EB0">
                    <w:rPr>
                      <w:rFonts w:asciiTheme="majorBidi" w:hAnsiTheme="majorBidi" w:cstheme="majorBidi"/>
                      <w:szCs w:val="22"/>
                      <w:highlight w:val="lightGray"/>
                    </w:rPr>
                    <w:t xml:space="preserve">. Sinchronizuota, </w:t>
                  </w:r>
                  <w:proofErr w:type="spellStart"/>
                  <w:r w:rsidRPr="00081EB0">
                    <w:rPr>
                      <w:rFonts w:asciiTheme="majorBidi" w:hAnsiTheme="majorBidi" w:cstheme="majorBidi"/>
                      <w:szCs w:val="22"/>
                      <w:highlight w:val="lightGray"/>
                    </w:rPr>
                    <w:t>nesichronnizuota</w:t>
                  </w:r>
                  <w:proofErr w:type="spellEnd"/>
                  <w:r w:rsidRPr="00081EB0">
                    <w:rPr>
                      <w:rFonts w:asciiTheme="majorBidi" w:hAnsiTheme="majorBidi" w:cstheme="majorBidi"/>
                      <w:szCs w:val="22"/>
                      <w:highlight w:val="lightGray"/>
                    </w:rPr>
                    <w:t xml:space="preserve"> ir didelio dažnio („</w:t>
                  </w:r>
                  <w:proofErr w:type="spellStart"/>
                  <w:r w:rsidRPr="00081EB0">
                    <w:rPr>
                      <w:rFonts w:asciiTheme="majorBidi" w:hAnsiTheme="majorBidi" w:cstheme="majorBidi"/>
                      <w:szCs w:val="22"/>
                      <w:highlight w:val="lightGray"/>
                    </w:rPr>
                    <w:t>overdrive</w:t>
                  </w:r>
                  <w:proofErr w:type="spellEnd"/>
                  <w:r w:rsidRPr="00081EB0">
                    <w:rPr>
                      <w:rFonts w:asciiTheme="majorBidi" w:hAnsiTheme="majorBidi" w:cstheme="majorBidi"/>
                      <w:szCs w:val="22"/>
                      <w:highlight w:val="lightGray"/>
                    </w:rPr>
                    <w:t>“) režimai</w:t>
                  </w:r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 1. Dažnio diapazonas ne siauresnis nei nuo 30 iki 150 kartų per min.</w:t>
                  </w:r>
                </w:p>
                <w:p w14:paraId="691E5818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081EB0">
                    <w:rPr>
                      <w:rFonts w:asciiTheme="majorBidi" w:hAnsiTheme="majorBidi" w:cstheme="majorBidi"/>
                      <w:szCs w:val="22"/>
                      <w:highlight w:val="lightGray"/>
                    </w:rPr>
                    <w:t>2. Dažnio diapazonas „</w:t>
                  </w:r>
                  <w:proofErr w:type="spellStart"/>
                  <w:r w:rsidRPr="00081EB0">
                    <w:rPr>
                      <w:rFonts w:asciiTheme="majorBidi" w:hAnsiTheme="majorBidi" w:cstheme="majorBidi"/>
                      <w:szCs w:val="22"/>
                      <w:highlight w:val="lightGray"/>
                    </w:rPr>
                    <w:t>overdrive</w:t>
                  </w:r>
                  <w:proofErr w:type="spellEnd"/>
                  <w:r w:rsidRPr="00081EB0">
                    <w:rPr>
                      <w:rFonts w:asciiTheme="majorBidi" w:hAnsiTheme="majorBidi" w:cstheme="majorBidi"/>
                      <w:szCs w:val="22"/>
                      <w:highlight w:val="lightGray"/>
                    </w:rPr>
                    <w:t>“ rėžime nuo 30 iki 300 kartų per min.</w:t>
                  </w:r>
                </w:p>
                <w:p w14:paraId="4C267DF7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3. Stimuliavimo srovė ne siauresniame diapazone kaip nuo 0 iki 150 </w:t>
                  </w:r>
                  <w:proofErr w:type="spellStart"/>
                  <w:r w:rsidRPr="002038F8">
                    <w:rPr>
                      <w:rFonts w:asciiTheme="majorBidi" w:hAnsiTheme="majorBidi" w:cstheme="majorBidi"/>
                      <w:szCs w:val="22"/>
                    </w:rPr>
                    <w:t>mA</w:t>
                  </w:r>
                  <w:proofErr w:type="spellEnd"/>
                </w:p>
              </w:tc>
              <w:tc>
                <w:tcPr>
                  <w:tcW w:w="1660" w:type="pct"/>
                </w:tcPr>
                <w:p w14:paraId="7BBB401F" w14:textId="77777777" w:rsidR="0080013C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  <w:r>
                    <w:rPr>
                      <w:rFonts w:asciiTheme="majorBidi" w:hAnsiTheme="majorBidi" w:cstheme="majorBidi"/>
                      <w:szCs w:val="22"/>
                    </w:rPr>
                    <w:t xml:space="preserve">1.1.7.1 Prašome keisti: </w:t>
                  </w:r>
                </w:p>
                <w:p w14:paraId="5997EBD5" w14:textId="77777777" w:rsidR="0080013C" w:rsidRDefault="0080013C" w:rsidP="0080013C">
                  <w:pPr>
                    <w:rPr>
                      <w:rFonts w:asciiTheme="majorBidi" w:hAnsiTheme="majorBidi" w:cstheme="majorBidi"/>
                      <w:i/>
                      <w:iCs/>
                      <w:szCs w:val="22"/>
                    </w:rPr>
                  </w:pPr>
                  <w:r w:rsidRPr="00081EB0">
                    <w:rPr>
                      <w:rFonts w:asciiTheme="majorBidi" w:hAnsiTheme="majorBidi" w:cstheme="majorBidi"/>
                      <w:i/>
                      <w:iCs/>
                      <w:szCs w:val="22"/>
                    </w:rPr>
                    <w:t xml:space="preserve">,,Sinchronizuota, </w:t>
                  </w:r>
                  <w:proofErr w:type="spellStart"/>
                  <w:r w:rsidRPr="00081EB0">
                    <w:rPr>
                      <w:rFonts w:asciiTheme="majorBidi" w:hAnsiTheme="majorBidi" w:cstheme="majorBidi"/>
                      <w:i/>
                      <w:iCs/>
                      <w:szCs w:val="22"/>
                    </w:rPr>
                    <w:t>nesichronnizuota</w:t>
                  </w:r>
                  <w:proofErr w:type="spellEnd"/>
                  <w:r w:rsidRPr="00081EB0">
                    <w:rPr>
                      <w:rFonts w:asciiTheme="majorBidi" w:hAnsiTheme="majorBidi" w:cstheme="majorBidi"/>
                      <w:i/>
                      <w:iCs/>
                      <w:szCs w:val="22"/>
                    </w:rPr>
                    <w:t>“</w:t>
                  </w:r>
                </w:p>
                <w:p w14:paraId="343F2CE9" w14:textId="77777777" w:rsidR="0080013C" w:rsidRPr="00081EB0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  <w:r w:rsidRPr="00E80F47">
                    <w:rPr>
                      <w:rFonts w:asciiTheme="majorBidi" w:hAnsiTheme="majorBidi" w:cstheme="majorBidi"/>
                      <w:szCs w:val="22"/>
                    </w:rPr>
                    <w:t>1.1.7.2. Pra</w:t>
                  </w:r>
                  <w:r>
                    <w:rPr>
                      <w:rFonts w:asciiTheme="majorBidi" w:hAnsiTheme="majorBidi" w:cstheme="majorBidi"/>
                      <w:szCs w:val="22"/>
                    </w:rPr>
                    <w:t xml:space="preserve">šome šalinti šį reikalavimą. </w:t>
                  </w:r>
                </w:p>
              </w:tc>
              <w:tc>
                <w:tcPr>
                  <w:tcW w:w="1130" w:type="pct"/>
                  <w:vMerge/>
                </w:tcPr>
                <w:p w14:paraId="0C766A01" w14:textId="77777777" w:rsidR="0080013C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</w:p>
              </w:tc>
            </w:tr>
            <w:tr w:rsidR="0080013C" w:rsidRPr="004F0924" w14:paraId="75BA760B" w14:textId="35CD4D3B" w:rsidTr="00574AE8">
              <w:tc>
                <w:tcPr>
                  <w:tcW w:w="514" w:type="pct"/>
                </w:tcPr>
                <w:p w14:paraId="0ED5502A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1.1.8. parametras</w:t>
                  </w:r>
                </w:p>
              </w:tc>
              <w:tc>
                <w:tcPr>
                  <w:tcW w:w="1696" w:type="pct"/>
                </w:tcPr>
                <w:p w14:paraId="2871084B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Spausdintuvas:</w:t>
                  </w:r>
                </w:p>
                <w:p w14:paraId="1357DF18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1. Integruotas;</w:t>
                  </w:r>
                </w:p>
                <w:p w14:paraId="2D1657E3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2. Terminis;</w:t>
                  </w:r>
                </w:p>
                <w:p w14:paraId="4D3673D5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3</w:t>
                  </w:r>
                  <w:r w:rsidRPr="00E05AD3">
                    <w:rPr>
                      <w:rFonts w:asciiTheme="majorBidi" w:hAnsiTheme="majorBidi" w:cstheme="majorBidi"/>
                      <w:szCs w:val="22"/>
                      <w:highlight w:val="lightGray"/>
                    </w:rPr>
                    <w:t>. Diagnostinės EKG ne mažiau dviejų užrašymo greičių 25 mm/s ir 50 mm/s</w:t>
                  </w:r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 </w:t>
                  </w:r>
                </w:p>
                <w:p w14:paraId="3D06A073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4. Realaus laiko spausdinimas ne mažiau keturių greičių (6,25; 12,5; 25 ir 50 mm/s)</w:t>
                  </w:r>
                </w:p>
                <w:p w14:paraId="42462F19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5. Popieriaus plotis ne mažiau 105 mm</w:t>
                  </w:r>
                </w:p>
                <w:p w14:paraId="1989AB53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6. Spausdinamų kreivių skaičius vienu metu ne mažiau kaip 6</w:t>
                  </w:r>
                </w:p>
              </w:tc>
              <w:tc>
                <w:tcPr>
                  <w:tcW w:w="1660" w:type="pct"/>
                </w:tcPr>
                <w:p w14:paraId="517E4F71" w14:textId="77777777" w:rsidR="0080013C" w:rsidRPr="00E05AD3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  <w:r>
                    <w:rPr>
                      <w:rFonts w:asciiTheme="majorBidi" w:hAnsiTheme="majorBidi" w:cstheme="majorBidi"/>
                      <w:szCs w:val="22"/>
                    </w:rPr>
                    <w:t>1.1.8.3. Prašome šalinti šį reikalavimą.</w:t>
                  </w:r>
                </w:p>
              </w:tc>
              <w:tc>
                <w:tcPr>
                  <w:tcW w:w="1130" w:type="pct"/>
                  <w:vMerge/>
                </w:tcPr>
                <w:p w14:paraId="20189200" w14:textId="77777777" w:rsidR="0080013C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</w:p>
              </w:tc>
            </w:tr>
            <w:tr w:rsidR="0080013C" w:rsidRPr="00E47985" w14:paraId="788FE5EB" w14:textId="69A5BB00" w:rsidTr="00574AE8">
              <w:tc>
                <w:tcPr>
                  <w:tcW w:w="514" w:type="pct"/>
                </w:tcPr>
                <w:p w14:paraId="0D4F7597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1.1.9. parametras</w:t>
                  </w:r>
                </w:p>
              </w:tc>
              <w:tc>
                <w:tcPr>
                  <w:tcW w:w="1696" w:type="pct"/>
                </w:tcPr>
                <w:p w14:paraId="3C5EE36B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EKG:</w:t>
                  </w:r>
                </w:p>
                <w:p w14:paraId="1F47573D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1. EKG </w:t>
                  </w:r>
                  <w:proofErr w:type="spellStart"/>
                  <w:r w:rsidRPr="002038F8">
                    <w:rPr>
                      <w:rFonts w:asciiTheme="majorBidi" w:hAnsiTheme="majorBidi" w:cstheme="majorBidi"/>
                      <w:szCs w:val="22"/>
                    </w:rPr>
                    <w:t>monitoruojamų</w:t>
                  </w:r>
                  <w:proofErr w:type="spellEnd"/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 </w:t>
                  </w:r>
                  <w:proofErr w:type="spellStart"/>
                  <w:r w:rsidRPr="002038F8">
                    <w:rPr>
                      <w:rFonts w:asciiTheme="majorBidi" w:hAnsiTheme="majorBidi" w:cstheme="majorBidi"/>
                      <w:szCs w:val="22"/>
                    </w:rPr>
                    <w:t>derivacijų</w:t>
                  </w:r>
                  <w:proofErr w:type="spellEnd"/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 skaičius ne mažiau 12 </w:t>
                  </w:r>
                  <w:proofErr w:type="spellStart"/>
                  <w:r w:rsidRPr="002038F8">
                    <w:rPr>
                      <w:rFonts w:asciiTheme="majorBidi" w:hAnsiTheme="majorBidi" w:cstheme="majorBidi"/>
                      <w:szCs w:val="22"/>
                    </w:rPr>
                    <w:t>derivacijų</w:t>
                  </w:r>
                  <w:proofErr w:type="spellEnd"/>
                  <w:r w:rsidRPr="002038F8">
                    <w:rPr>
                      <w:rFonts w:asciiTheme="majorBidi" w:hAnsiTheme="majorBidi" w:cstheme="majorBidi"/>
                      <w:szCs w:val="22"/>
                    </w:rPr>
                    <w:t>;</w:t>
                  </w:r>
                </w:p>
                <w:p w14:paraId="0EEA910F" w14:textId="77777777" w:rsidR="0080013C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2. Matavimo intervalas ne siauresnis kaip 20-300 k/min </w:t>
                  </w:r>
                </w:p>
                <w:p w14:paraId="57CBB461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3. Tikslumas ne prasčiau nei 1%;</w:t>
                  </w:r>
                </w:p>
                <w:p w14:paraId="3CD3D577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4. Galimybė nustatyti reikiamas aliarmų ribas;</w:t>
                  </w:r>
                </w:p>
                <w:p w14:paraId="25B1031C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700F63">
                    <w:rPr>
                      <w:rFonts w:asciiTheme="majorBidi" w:hAnsiTheme="majorBidi" w:cstheme="majorBidi"/>
                      <w:szCs w:val="22"/>
                    </w:rPr>
                    <w:t xml:space="preserve">5. Komplektacijoje kabeliai skirti </w:t>
                  </w:r>
                  <w:proofErr w:type="spellStart"/>
                  <w:r w:rsidRPr="00700F63">
                    <w:rPr>
                      <w:rFonts w:asciiTheme="majorBidi" w:hAnsiTheme="majorBidi" w:cstheme="majorBidi"/>
                      <w:szCs w:val="22"/>
                    </w:rPr>
                    <w:t>maonitoringui</w:t>
                  </w:r>
                  <w:proofErr w:type="spellEnd"/>
                  <w:r w:rsidRPr="00700F63">
                    <w:rPr>
                      <w:rFonts w:asciiTheme="majorBidi" w:hAnsiTheme="majorBidi" w:cstheme="majorBidi"/>
                      <w:szCs w:val="22"/>
                    </w:rPr>
                    <w:t xml:space="preserve"> (4 kanalai) ir diagnostinei EKG užrašyti (12 kanalų).</w:t>
                  </w:r>
                </w:p>
              </w:tc>
              <w:tc>
                <w:tcPr>
                  <w:tcW w:w="1660" w:type="pct"/>
                </w:tcPr>
                <w:p w14:paraId="12D10A96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</w:p>
              </w:tc>
              <w:tc>
                <w:tcPr>
                  <w:tcW w:w="1130" w:type="pct"/>
                  <w:vMerge/>
                </w:tcPr>
                <w:p w14:paraId="1603E743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</w:p>
              </w:tc>
            </w:tr>
            <w:tr w:rsidR="0080013C" w:rsidRPr="002038F8" w14:paraId="671AD4FC" w14:textId="2ECBBD46" w:rsidTr="00574AE8">
              <w:tc>
                <w:tcPr>
                  <w:tcW w:w="514" w:type="pct"/>
                </w:tcPr>
                <w:p w14:paraId="437468E0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1.1.10. parametras</w:t>
                  </w:r>
                </w:p>
              </w:tc>
              <w:tc>
                <w:tcPr>
                  <w:tcW w:w="1696" w:type="pct"/>
                </w:tcPr>
                <w:p w14:paraId="63E820A1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SpO2:</w:t>
                  </w:r>
                </w:p>
                <w:p w14:paraId="5B38B6B9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1. SpO2 reikšmės skaitinė indikacija su </w:t>
                  </w:r>
                  <w:proofErr w:type="spellStart"/>
                  <w:r w:rsidRPr="002038F8">
                    <w:rPr>
                      <w:rFonts w:asciiTheme="majorBidi" w:hAnsiTheme="majorBidi" w:cstheme="majorBidi"/>
                      <w:szCs w:val="22"/>
                    </w:rPr>
                    <w:t>pletizmografijos</w:t>
                  </w:r>
                  <w:proofErr w:type="spellEnd"/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 kreive ekrane;</w:t>
                  </w:r>
                </w:p>
                <w:p w14:paraId="29C6C92D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2. Matavimo ribos ne siauresnės kaip nuo 1 iki 100%;</w:t>
                  </w:r>
                </w:p>
                <w:p w14:paraId="4A208163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3. </w:t>
                  </w:r>
                  <w:proofErr w:type="spellStart"/>
                  <w:r w:rsidRPr="00601216">
                    <w:rPr>
                      <w:rFonts w:asciiTheme="majorBidi" w:hAnsiTheme="majorBidi" w:cstheme="majorBidi"/>
                      <w:szCs w:val="22"/>
                      <w:highlight w:val="lightGray"/>
                    </w:rPr>
                    <w:t>Perfuzijos</w:t>
                  </w:r>
                  <w:proofErr w:type="spellEnd"/>
                  <w:r w:rsidRPr="00601216">
                    <w:rPr>
                      <w:rFonts w:asciiTheme="majorBidi" w:hAnsiTheme="majorBidi" w:cstheme="majorBidi"/>
                      <w:szCs w:val="22"/>
                      <w:highlight w:val="lightGray"/>
                    </w:rPr>
                    <w:t xml:space="preserve"> indeksas ne prasčiau kaip 0.05 iki 20 %;</w:t>
                  </w:r>
                </w:p>
                <w:p w14:paraId="5C109C16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4. Galimybė nustatyti reikiamas aliarmų ribas;</w:t>
                  </w:r>
                </w:p>
                <w:p w14:paraId="0440F221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5. Komplektacijoje suaugusiems skirtas daugkartinis SpO2gdaviklis. </w:t>
                  </w:r>
                </w:p>
              </w:tc>
              <w:tc>
                <w:tcPr>
                  <w:tcW w:w="1660" w:type="pct"/>
                </w:tcPr>
                <w:p w14:paraId="4A959250" w14:textId="77777777" w:rsidR="0080013C" w:rsidRPr="00601216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  <w:r>
                    <w:rPr>
                      <w:rFonts w:asciiTheme="majorBidi" w:hAnsiTheme="majorBidi" w:cstheme="majorBidi"/>
                      <w:szCs w:val="22"/>
                    </w:rPr>
                    <w:t>1.1.10.3. Prašome šalinti šį reikalavimą.</w:t>
                  </w:r>
                </w:p>
              </w:tc>
              <w:tc>
                <w:tcPr>
                  <w:tcW w:w="1130" w:type="pct"/>
                  <w:vMerge/>
                </w:tcPr>
                <w:p w14:paraId="5928E84A" w14:textId="77777777" w:rsidR="0080013C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</w:p>
              </w:tc>
            </w:tr>
            <w:tr w:rsidR="0080013C" w:rsidRPr="00E47985" w14:paraId="2D29F38F" w14:textId="11645220" w:rsidTr="00574AE8">
              <w:tc>
                <w:tcPr>
                  <w:tcW w:w="514" w:type="pct"/>
                </w:tcPr>
                <w:p w14:paraId="0B69C428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1.1.11. parametras</w:t>
                  </w:r>
                </w:p>
              </w:tc>
              <w:tc>
                <w:tcPr>
                  <w:tcW w:w="1696" w:type="pct"/>
                </w:tcPr>
                <w:p w14:paraId="7396E8A0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Neinvazinis kraujospūdis:</w:t>
                  </w:r>
                </w:p>
                <w:p w14:paraId="7F6747DE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1. Rankinis ir automatinis;</w:t>
                  </w:r>
                </w:p>
                <w:p w14:paraId="383D18B1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2. Galimybė matuoti suaugusiems, vaikams ir kūdikiams;</w:t>
                  </w:r>
                </w:p>
                <w:p w14:paraId="1AE920AF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3. Matavimo diapazonas ne siauresnis kaip 20 iki 260 </w:t>
                  </w:r>
                  <w:proofErr w:type="spellStart"/>
                  <w:r w:rsidRPr="002038F8">
                    <w:rPr>
                      <w:rFonts w:asciiTheme="majorBidi" w:hAnsiTheme="majorBidi" w:cstheme="majorBidi"/>
                      <w:szCs w:val="22"/>
                    </w:rPr>
                    <w:t>mmHg</w:t>
                  </w:r>
                  <w:proofErr w:type="spellEnd"/>
                  <w:r w:rsidRPr="002038F8">
                    <w:rPr>
                      <w:rFonts w:asciiTheme="majorBidi" w:hAnsiTheme="majorBidi" w:cstheme="majorBidi"/>
                      <w:szCs w:val="22"/>
                    </w:rPr>
                    <w:t>.</w:t>
                  </w:r>
                </w:p>
                <w:p w14:paraId="7C97A001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4. Automatiniame rėžime galimybė pasirinkti matavimo intervalus ne siauresnius kaip nuo 1 min iki 60 min.</w:t>
                  </w:r>
                </w:p>
                <w:p w14:paraId="5FE23CAC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5. Galimybė nustatyti reikiamas aliarmų ribas;</w:t>
                  </w:r>
                </w:p>
                <w:p w14:paraId="053E8B7F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6. Daugkartinės </w:t>
                  </w:r>
                  <w:proofErr w:type="spellStart"/>
                  <w:r w:rsidRPr="002038F8">
                    <w:rPr>
                      <w:rFonts w:asciiTheme="majorBidi" w:hAnsiTheme="majorBidi" w:cstheme="majorBidi"/>
                      <w:szCs w:val="22"/>
                    </w:rPr>
                    <w:t>manžetės</w:t>
                  </w:r>
                  <w:proofErr w:type="spellEnd"/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 kraujospūdžiui matuoti ne mažiau kaip 3 skirtingų dydžių.</w:t>
                  </w:r>
                </w:p>
              </w:tc>
              <w:tc>
                <w:tcPr>
                  <w:tcW w:w="1660" w:type="pct"/>
                </w:tcPr>
                <w:p w14:paraId="4B7A4806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</w:p>
              </w:tc>
              <w:tc>
                <w:tcPr>
                  <w:tcW w:w="1130" w:type="pct"/>
                  <w:vMerge/>
                </w:tcPr>
                <w:p w14:paraId="50AF5709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</w:p>
              </w:tc>
            </w:tr>
            <w:tr w:rsidR="0080013C" w:rsidRPr="004F0924" w14:paraId="66ADF36C" w14:textId="71AAE40F" w:rsidTr="00574AE8">
              <w:tc>
                <w:tcPr>
                  <w:tcW w:w="514" w:type="pct"/>
                </w:tcPr>
                <w:p w14:paraId="3D718593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1.1.12. parametras</w:t>
                  </w:r>
                </w:p>
              </w:tc>
              <w:tc>
                <w:tcPr>
                  <w:tcW w:w="1696" w:type="pct"/>
                </w:tcPr>
                <w:p w14:paraId="471E1CF6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proofErr w:type="spellStart"/>
                  <w:r w:rsidRPr="002038F8">
                    <w:rPr>
                      <w:rFonts w:asciiTheme="majorBidi" w:hAnsiTheme="majorBidi" w:cstheme="majorBidi"/>
                      <w:szCs w:val="22"/>
                    </w:rPr>
                    <w:t>Kapnometrija</w:t>
                  </w:r>
                  <w:proofErr w:type="spellEnd"/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: </w:t>
                  </w:r>
                </w:p>
                <w:p w14:paraId="6949EAEC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601216">
                    <w:rPr>
                      <w:rFonts w:asciiTheme="majorBidi" w:hAnsiTheme="majorBidi" w:cstheme="majorBidi"/>
                      <w:szCs w:val="22"/>
                      <w:highlight w:val="lightGray"/>
                    </w:rPr>
                    <w:t xml:space="preserve">1. </w:t>
                  </w:r>
                  <w:proofErr w:type="spellStart"/>
                  <w:r w:rsidRPr="00601216">
                    <w:rPr>
                      <w:rFonts w:asciiTheme="majorBidi" w:hAnsiTheme="majorBidi" w:cstheme="majorBidi"/>
                      <w:szCs w:val="22"/>
                      <w:highlight w:val="lightGray"/>
                    </w:rPr>
                    <w:t>Mainstream</w:t>
                  </w:r>
                  <w:proofErr w:type="spellEnd"/>
                  <w:r w:rsidRPr="00601216">
                    <w:rPr>
                      <w:rFonts w:asciiTheme="majorBidi" w:hAnsiTheme="majorBidi" w:cstheme="majorBidi"/>
                      <w:szCs w:val="22"/>
                      <w:highlight w:val="lightGray"/>
                    </w:rPr>
                    <w:t xml:space="preserve"> CO2 matavimo technologija;</w:t>
                  </w:r>
                </w:p>
                <w:p w14:paraId="53C64C9B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E51715">
                    <w:rPr>
                      <w:rFonts w:asciiTheme="majorBidi" w:hAnsiTheme="majorBidi" w:cstheme="majorBidi"/>
                      <w:szCs w:val="22"/>
                      <w:highlight w:val="lightGray"/>
                    </w:rPr>
                    <w:t xml:space="preserve">2. Automatinė, nereikalaujanti papildomos rankinės </w:t>
                  </w:r>
                  <w:proofErr w:type="spellStart"/>
                  <w:r w:rsidRPr="00E51715">
                    <w:rPr>
                      <w:rFonts w:asciiTheme="majorBidi" w:hAnsiTheme="majorBidi" w:cstheme="majorBidi"/>
                      <w:szCs w:val="22"/>
                      <w:highlight w:val="lightGray"/>
                    </w:rPr>
                    <w:t>kalibracijos</w:t>
                  </w:r>
                  <w:proofErr w:type="spellEnd"/>
                  <w:r w:rsidRPr="00E51715">
                    <w:rPr>
                      <w:rFonts w:asciiTheme="majorBidi" w:hAnsiTheme="majorBidi" w:cstheme="majorBidi"/>
                      <w:szCs w:val="22"/>
                      <w:highlight w:val="lightGray"/>
                    </w:rPr>
                    <w:t>;</w:t>
                  </w:r>
                </w:p>
                <w:p w14:paraId="7975AD39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3. Tinkama </w:t>
                  </w:r>
                  <w:proofErr w:type="spellStart"/>
                  <w:r w:rsidRPr="002038F8">
                    <w:rPr>
                      <w:rFonts w:asciiTheme="majorBidi" w:hAnsiTheme="majorBidi" w:cstheme="majorBidi"/>
                      <w:szCs w:val="22"/>
                    </w:rPr>
                    <w:t>intubuotiems</w:t>
                  </w:r>
                  <w:proofErr w:type="spellEnd"/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 ir spontaniškai kvėpuojantiems pacientams;</w:t>
                  </w:r>
                </w:p>
                <w:p w14:paraId="32835885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B43A8C">
                    <w:rPr>
                      <w:rFonts w:asciiTheme="majorBidi" w:hAnsiTheme="majorBidi" w:cstheme="majorBidi"/>
                      <w:szCs w:val="22"/>
                      <w:highlight w:val="lightGray"/>
                    </w:rPr>
                    <w:t>4. Atsakas pradėjus monitoringą (apšilimo laikas) ne ilgiau 5 s</w:t>
                  </w:r>
                </w:p>
                <w:p w14:paraId="73E7C70C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5. Atvaizduojami parametrai CO2 kreivė, skaitinė EtCO2 išraiška, kvėpavimo dažnis </w:t>
                  </w:r>
                </w:p>
                <w:p w14:paraId="1DCC044F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6. Matavimo intervalas ne siauriau kaip nuo 1 iki 100 </w:t>
                  </w:r>
                  <w:proofErr w:type="spellStart"/>
                  <w:r w:rsidRPr="002038F8">
                    <w:rPr>
                      <w:rFonts w:asciiTheme="majorBidi" w:hAnsiTheme="majorBidi" w:cstheme="majorBidi"/>
                      <w:szCs w:val="22"/>
                    </w:rPr>
                    <w:t>mmHg</w:t>
                  </w:r>
                  <w:proofErr w:type="spellEnd"/>
                </w:p>
                <w:p w14:paraId="36CE025F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7. Galimybė nustatyti reikiamas aliarmų ribas </w:t>
                  </w:r>
                </w:p>
                <w:p w14:paraId="183DCEC8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8. Komplektacijoje CO2 matavimui skirtų vienkartinių priedų komplektas: </w:t>
                  </w:r>
                  <w:proofErr w:type="spellStart"/>
                  <w:r w:rsidRPr="002038F8">
                    <w:rPr>
                      <w:rFonts w:asciiTheme="majorBidi" w:hAnsiTheme="majorBidi" w:cstheme="majorBidi"/>
                      <w:szCs w:val="22"/>
                    </w:rPr>
                    <w:t>intubutoitems</w:t>
                  </w:r>
                  <w:proofErr w:type="spellEnd"/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 ir </w:t>
                  </w:r>
                  <w:proofErr w:type="spellStart"/>
                  <w:r w:rsidRPr="002038F8">
                    <w:rPr>
                      <w:rFonts w:asciiTheme="majorBidi" w:hAnsiTheme="majorBidi" w:cstheme="majorBidi"/>
                      <w:szCs w:val="22"/>
                    </w:rPr>
                    <w:t>neintubuotiems</w:t>
                  </w:r>
                  <w:proofErr w:type="spellEnd"/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 pacientams ne mažiau kaip po 5 vnt.</w:t>
                  </w:r>
                </w:p>
              </w:tc>
              <w:tc>
                <w:tcPr>
                  <w:tcW w:w="1660" w:type="pct"/>
                </w:tcPr>
                <w:p w14:paraId="16328116" w14:textId="77777777" w:rsidR="0080013C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  <w:r>
                    <w:rPr>
                      <w:rFonts w:asciiTheme="majorBidi" w:hAnsiTheme="majorBidi" w:cstheme="majorBidi"/>
                      <w:szCs w:val="22"/>
                    </w:rPr>
                    <w:t xml:space="preserve">1.1.12.1. Prašome keisti į </w:t>
                  </w:r>
                  <w:proofErr w:type="spellStart"/>
                  <w:r>
                    <w:rPr>
                      <w:rFonts w:asciiTheme="majorBidi" w:hAnsiTheme="majorBidi" w:cstheme="majorBidi"/>
                      <w:szCs w:val="22"/>
                    </w:rPr>
                    <w:t>sidestream</w:t>
                  </w:r>
                  <w:proofErr w:type="spellEnd"/>
                  <w:r>
                    <w:rPr>
                      <w:rFonts w:asciiTheme="majorBidi" w:hAnsiTheme="majorBidi" w:cstheme="majorBidi"/>
                      <w:szCs w:val="22"/>
                    </w:rPr>
                    <w:t>.</w:t>
                  </w:r>
                </w:p>
                <w:p w14:paraId="2A8EE5D6" w14:textId="77777777" w:rsidR="0080013C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  <w:r>
                    <w:rPr>
                      <w:rFonts w:asciiTheme="majorBidi" w:hAnsiTheme="majorBidi" w:cstheme="majorBidi"/>
                      <w:szCs w:val="22"/>
                    </w:rPr>
                    <w:t>1.1.12.2. Prašome šalinti šį reikalavimą.</w:t>
                  </w:r>
                </w:p>
                <w:p w14:paraId="4714091A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  <w:r>
                    <w:rPr>
                      <w:rFonts w:asciiTheme="majorBidi" w:hAnsiTheme="majorBidi" w:cstheme="majorBidi"/>
                      <w:szCs w:val="22"/>
                    </w:rPr>
                    <w:t>1.1.12.4. Prašome šalinti šį reikalavimą.</w:t>
                  </w:r>
                </w:p>
              </w:tc>
              <w:tc>
                <w:tcPr>
                  <w:tcW w:w="1130" w:type="pct"/>
                  <w:vMerge/>
                </w:tcPr>
                <w:p w14:paraId="43FC13F4" w14:textId="77777777" w:rsidR="0080013C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</w:p>
              </w:tc>
            </w:tr>
            <w:tr w:rsidR="0080013C" w:rsidRPr="00E47985" w14:paraId="4EFCE09F" w14:textId="38963EE6" w:rsidTr="00574AE8">
              <w:tc>
                <w:tcPr>
                  <w:tcW w:w="514" w:type="pct"/>
                </w:tcPr>
                <w:p w14:paraId="3A60734A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1.1.13. parametras</w:t>
                  </w:r>
                </w:p>
              </w:tc>
              <w:tc>
                <w:tcPr>
                  <w:tcW w:w="1696" w:type="pct"/>
                </w:tcPr>
                <w:p w14:paraId="2133BDCB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Temperatūra:</w:t>
                  </w:r>
                </w:p>
                <w:p w14:paraId="5904DB67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1. Matavimo ribos ne siauresnės kaip nuo 12ºC iki 50ºC;</w:t>
                  </w:r>
                </w:p>
                <w:p w14:paraId="2A61E346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2. Galimybė nustatyti reikiamas aliarmų ribas Komplektacijoje </w:t>
                  </w:r>
                  <w:proofErr w:type="spellStart"/>
                  <w:r w:rsidRPr="002038F8">
                    <w:rPr>
                      <w:rFonts w:asciiTheme="majorBidi" w:hAnsiTheme="majorBidi" w:cstheme="majorBidi"/>
                      <w:szCs w:val="22"/>
                    </w:rPr>
                    <w:t>daugakrtinio</w:t>
                  </w:r>
                  <w:proofErr w:type="spellEnd"/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 naudojimo </w:t>
                  </w:r>
                  <w:proofErr w:type="spellStart"/>
                  <w:r w:rsidRPr="002038F8">
                    <w:rPr>
                      <w:rFonts w:asciiTheme="majorBidi" w:hAnsiTheme="majorBidi" w:cstheme="majorBidi"/>
                      <w:szCs w:val="22"/>
                    </w:rPr>
                    <w:t>rektalinis</w:t>
                  </w:r>
                  <w:proofErr w:type="spellEnd"/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 daviklis</w:t>
                  </w:r>
                </w:p>
              </w:tc>
              <w:tc>
                <w:tcPr>
                  <w:tcW w:w="1660" w:type="pct"/>
                </w:tcPr>
                <w:p w14:paraId="0858BAA4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</w:p>
              </w:tc>
              <w:tc>
                <w:tcPr>
                  <w:tcW w:w="1130" w:type="pct"/>
                  <w:vMerge/>
                </w:tcPr>
                <w:p w14:paraId="76F7CD6D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</w:p>
              </w:tc>
            </w:tr>
            <w:tr w:rsidR="0080013C" w:rsidRPr="004F0924" w14:paraId="4E556A4A" w14:textId="1B90C091" w:rsidTr="00574AE8">
              <w:tc>
                <w:tcPr>
                  <w:tcW w:w="514" w:type="pct"/>
                </w:tcPr>
                <w:p w14:paraId="564212B2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1.1.14. parametras</w:t>
                  </w:r>
                </w:p>
              </w:tc>
              <w:tc>
                <w:tcPr>
                  <w:tcW w:w="1696" w:type="pct"/>
                </w:tcPr>
                <w:p w14:paraId="3FD415D3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  <w:r w:rsidRPr="00C954C3">
                    <w:rPr>
                      <w:rFonts w:asciiTheme="majorBidi" w:hAnsiTheme="majorBidi" w:cstheme="majorBidi"/>
                      <w:szCs w:val="22"/>
                      <w:highlight w:val="lightGray"/>
                    </w:rPr>
                    <w:t xml:space="preserve">Invazinis kraujo spaudimas: 1. Ne mažiau kaip 2 moduliai ir 4 matavimo kanalai Matavimo ribos ne siauriau kaip -50 </w:t>
                  </w:r>
                  <w:proofErr w:type="spellStart"/>
                  <w:r w:rsidRPr="00C954C3">
                    <w:rPr>
                      <w:rFonts w:asciiTheme="majorBidi" w:hAnsiTheme="majorBidi" w:cstheme="majorBidi"/>
                      <w:szCs w:val="22"/>
                      <w:highlight w:val="lightGray"/>
                    </w:rPr>
                    <w:t>mmHg</w:t>
                  </w:r>
                  <w:proofErr w:type="spellEnd"/>
                  <w:r w:rsidRPr="00C954C3">
                    <w:rPr>
                      <w:rFonts w:asciiTheme="majorBidi" w:hAnsiTheme="majorBidi" w:cstheme="majorBidi"/>
                      <w:szCs w:val="22"/>
                      <w:highlight w:val="lightGray"/>
                    </w:rPr>
                    <w:t xml:space="preserve"> iki 300 </w:t>
                  </w:r>
                  <w:proofErr w:type="spellStart"/>
                  <w:r w:rsidRPr="00C954C3">
                    <w:rPr>
                      <w:rFonts w:asciiTheme="majorBidi" w:hAnsiTheme="majorBidi" w:cstheme="majorBidi"/>
                      <w:szCs w:val="22"/>
                      <w:highlight w:val="lightGray"/>
                    </w:rPr>
                    <w:t>mmHg</w:t>
                  </w:r>
                  <w:proofErr w:type="spellEnd"/>
                </w:p>
              </w:tc>
              <w:tc>
                <w:tcPr>
                  <w:tcW w:w="1660" w:type="pct"/>
                </w:tcPr>
                <w:p w14:paraId="46560D5A" w14:textId="77777777" w:rsidR="0080013C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  <w:r>
                    <w:rPr>
                      <w:rFonts w:asciiTheme="majorBidi" w:hAnsiTheme="majorBidi" w:cstheme="majorBidi"/>
                      <w:szCs w:val="22"/>
                    </w:rPr>
                    <w:t>Prašome keisti:</w:t>
                  </w:r>
                </w:p>
                <w:p w14:paraId="6E4B1D65" w14:textId="77777777" w:rsidR="0080013C" w:rsidRDefault="0080013C" w:rsidP="0080013C">
                  <w:pPr>
                    <w:rPr>
                      <w:rFonts w:asciiTheme="majorBidi" w:hAnsiTheme="majorBidi" w:cstheme="majorBidi"/>
                      <w:i/>
                      <w:iCs/>
                      <w:szCs w:val="22"/>
                    </w:rPr>
                  </w:pPr>
                  <w:r w:rsidRPr="00C954C3">
                    <w:rPr>
                      <w:rFonts w:asciiTheme="majorBidi" w:hAnsiTheme="majorBidi" w:cstheme="majorBidi"/>
                      <w:i/>
                      <w:iCs/>
                      <w:szCs w:val="22"/>
                    </w:rPr>
                    <w:t xml:space="preserve">,,Invazinis kraujo spaudimas: 1. Ne mažiau kaip 2 matavimo kanalai Matavimo ribos ne siauriau kaip </w:t>
                  </w:r>
                </w:p>
                <w:p w14:paraId="52B39484" w14:textId="77777777" w:rsidR="0080013C" w:rsidRPr="00C954C3" w:rsidRDefault="0080013C" w:rsidP="0080013C">
                  <w:pPr>
                    <w:rPr>
                      <w:rFonts w:asciiTheme="majorBidi" w:hAnsiTheme="majorBidi" w:cstheme="majorBidi"/>
                      <w:i/>
                      <w:iCs/>
                      <w:szCs w:val="22"/>
                    </w:rPr>
                  </w:pPr>
                  <w:r w:rsidRPr="00C954C3">
                    <w:rPr>
                      <w:rFonts w:asciiTheme="majorBidi" w:hAnsiTheme="majorBidi" w:cstheme="majorBidi"/>
                      <w:i/>
                      <w:iCs/>
                      <w:szCs w:val="22"/>
                    </w:rPr>
                    <w:t xml:space="preserve">-50 </w:t>
                  </w:r>
                  <w:proofErr w:type="spellStart"/>
                  <w:r w:rsidRPr="00C954C3">
                    <w:rPr>
                      <w:rFonts w:asciiTheme="majorBidi" w:hAnsiTheme="majorBidi" w:cstheme="majorBidi"/>
                      <w:i/>
                      <w:iCs/>
                      <w:szCs w:val="22"/>
                    </w:rPr>
                    <w:t>mmHg</w:t>
                  </w:r>
                  <w:proofErr w:type="spellEnd"/>
                  <w:r w:rsidRPr="00C954C3">
                    <w:rPr>
                      <w:rFonts w:asciiTheme="majorBidi" w:hAnsiTheme="majorBidi" w:cstheme="majorBidi"/>
                      <w:i/>
                      <w:iCs/>
                      <w:szCs w:val="22"/>
                    </w:rPr>
                    <w:t xml:space="preserve"> iki 300 </w:t>
                  </w:r>
                  <w:proofErr w:type="spellStart"/>
                  <w:r w:rsidRPr="00C954C3">
                    <w:rPr>
                      <w:rFonts w:asciiTheme="majorBidi" w:hAnsiTheme="majorBidi" w:cstheme="majorBidi"/>
                      <w:i/>
                      <w:iCs/>
                      <w:szCs w:val="22"/>
                    </w:rPr>
                    <w:t>mmHg</w:t>
                  </w:r>
                  <w:proofErr w:type="spellEnd"/>
                  <w:r w:rsidRPr="00C954C3">
                    <w:rPr>
                      <w:rFonts w:asciiTheme="majorBidi" w:hAnsiTheme="majorBidi" w:cstheme="majorBidi"/>
                      <w:i/>
                      <w:iCs/>
                      <w:szCs w:val="22"/>
                    </w:rPr>
                    <w:t>“</w:t>
                  </w:r>
                </w:p>
              </w:tc>
              <w:tc>
                <w:tcPr>
                  <w:tcW w:w="1130" w:type="pct"/>
                  <w:vMerge/>
                </w:tcPr>
                <w:p w14:paraId="1B3838CB" w14:textId="77777777" w:rsidR="0080013C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</w:p>
              </w:tc>
            </w:tr>
            <w:tr w:rsidR="0080013C" w:rsidRPr="00C954C3" w14:paraId="6DFBECF6" w14:textId="56E78D79" w:rsidTr="00574AE8">
              <w:tc>
                <w:tcPr>
                  <w:tcW w:w="514" w:type="pct"/>
                </w:tcPr>
                <w:p w14:paraId="3DDB66A9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1.1.15. parametras</w:t>
                  </w:r>
                </w:p>
              </w:tc>
              <w:tc>
                <w:tcPr>
                  <w:tcW w:w="1696" w:type="pct"/>
                </w:tcPr>
                <w:p w14:paraId="24FE29B4" w14:textId="77777777" w:rsidR="0080013C" w:rsidRPr="00E80F47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Aliarmų sistema:</w:t>
                  </w:r>
                </w:p>
                <w:p w14:paraId="45929CBB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C954C3">
                    <w:rPr>
                      <w:rFonts w:asciiTheme="majorBidi" w:hAnsiTheme="majorBidi" w:cstheme="majorBidi"/>
                      <w:szCs w:val="22"/>
                      <w:highlight w:val="lightGray"/>
                    </w:rPr>
                    <w:t>1. Trijų lygių aliarmai: ypač svarbūs, vidutinės svarbos, žemos svarbos;</w:t>
                  </w:r>
                </w:p>
                <w:p w14:paraId="24939092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B036E5">
                    <w:rPr>
                      <w:rFonts w:asciiTheme="majorBidi" w:hAnsiTheme="majorBidi" w:cstheme="majorBidi"/>
                      <w:szCs w:val="22"/>
                    </w:rPr>
                    <w:t>2. Spalvinė aliarmų išraiška pagal aliarmo svarbumą (raudona – ypač svarbus, geltona – vidutinės svarbos, melsva žemos svarbos);</w:t>
                  </w:r>
                </w:p>
                <w:p w14:paraId="4C1DF453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B036E5">
                    <w:rPr>
                      <w:rFonts w:asciiTheme="majorBidi" w:hAnsiTheme="majorBidi" w:cstheme="majorBidi"/>
                      <w:szCs w:val="22"/>
                      <w:highlight w:val="lightGray"/>
                    </w:rPr>
                    <w:t>3. Specialus atskiras mygtukas aliarmo užlaikymui iki 30 s</w:t>
                  </w:r>
                </w:p>
              </w:tc>
              <w:tc>
                <w:tcPr>
                  <w:tcW w:w="1660" w:type="pct"/>
                </w:tcPr>
                <w:p w14:paraId="3432F257" w14:textId="77777777" w:rsidR="0080013C" w:rsidRDefault="0080013C" w:rsidP="0080013C">
                  <w:pPr>
                    <w:rPr>
                      <w:rFonts w:asciiTheme="majorBidi" w:hAnsiTheme="majorBidi" w:cstheme="majorBidi"/>
                      <w:i/>
                      <w:iCs/>
                      <w:szCs w:val="22"/>
                    </w:rPr>
                  </w:pPr>
                  <w:r>
                    <w:rPr>
                      <w:rFonts w:asciiTheme="majorBidi" w:hAnsiTheme="majorBidi" w:cstheme="majorBidi"/>
                      <w:szCs w:val="22"/>
                    </w:rPr>
                    <w:t>1.1.15.</w:t>
                  </w:r>
                  <w:r w:rsidRPr="00C954C3">
                    <w:rPr>
                      <w:rFonts w:asciiTheme="majorBidi" w:hAnsiTheme="majorBidi" w:cstheme="majorBidi"/>
                      <w:szCs w:val="22"/>
                    </w:rPr>
                    <w:t>2</w:t>
                  </w:r>
                  <w:r>
                    <w:rPr>
                      <w:rFonts w:asciiTheme="majorBidi" w:hAnsiTheme="majorBidi" w:cstheme="majorBidi"/>
                      <w:szCs w:val="22"/>
                    </w:rPr>
                    <w:t xml:space="preserve">. Prašome </w:t>
                  </w:r>
                  <w:r w:rsidRPr="00C954C3">
                    <w:rPr>
                      <w:rFonts w:asciiTheme="majorBidi" w:hAnsiTheme="majorBidi" w:cstheme="majorBidi"/>
                      <w:i/>
                      <w:iCs/>
                      <w:szCs w:val="22"/>
                    </w:rPr>
                    <w:t>keisti: ,, Spalvinė aliarmų išraiška pagal aliarmo svarbumą“</w:t>
                  </w:r>
                </w:p>
                <w:p w14:paraId="2187B372" w14:textId="77777777" w:rsidR="0080013C" w:rsidRPr="00B036E5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  <w:r>
                    <w:rPr>
                      <w:rFonts w:asciiTheme="majorBidi" w:hAnsiTheme="majorBidi" w:cstheme="majorBidi"/>
                      <w:szCs w:val="22"/>
                    </w:rPr>
                    <w:t xml:space="preserve">1.1.15.3. Prašome </w:t>
                  </w:r>
                  <w:r w:rsidRPr="00C954C3">
                    <w:rPr>
                      <w:rFonts w:asciiTheme="majorBidi" w:hAnsiTheme="majorBidi" w:cstheme="majorBidi"/>
                      <w:i/>
                      <w:iCs/>
                      <w:szCs w:val="22"/>
                    </w:rPr>
                    <w:t>keisti</w:t>
                  </w:r>
                  <w:r w:rsidRPr="00B036E5">
                    <w:rPr>
                      <w:rFonts w:asciiTheme="majorBidi" w:hAnsiTheme="majorBidi" w:cstheme="majorBidi"/>
                      <w:i/>
                      <w:iCs/>
                      <w:szCs w:val="22"/>
                    </w:rPr>
                    <w:t>: ,,Specialus atskiras mygtukas aliarmo užlaikymui iki</w:t>
                  </w:r>
                  <w:r>
                    <w:rPr>
                      <w:rFonts w:asciiTheme="majorBidi" w:hAnsiTheme="majorBidi" w:cstheme="majorBidi"/>
                      <w:i/>
                      <w:iCs/>
                      <w:szCs w:val="22"/>
                    </w:rPr>
                    <w:t xml:space="preserve"> 60 s</w:t>
                  </w:r>
                  <w:r w:rsidRPr="00B036E5">
                    <w:rPr>
                      <w:rFonts w:asciiTheme="majorBidi" w:hAnsiTheme="majorBidi" w:cstheme="majorBidi"/>
                      <w:i/>
                      <w:iCs/>
                      <w:szCs w:val="22"/>
                    </w:rPr>
                    <w:t>“</w:t>
                  </w:r>
                </w:p>
              </w:tc>
              <w:tc>
                <w:tcPr>
                  <w:tcW w:w="1130" w:type="pct"/>
                  <w:vMerge/>
                </w:tcPr>
                <w:p w14:paraId="0C2B50F9" w14:textId="77777777" w:rsidR="0080013C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</w:p>
              </w:tc>
            </w:tr>
            <w:tr w:rsidR="0080013C" w:rsidRPr="002038F8" w14:paraId="65F1EA66" w14:textId="74CE1727" w:rsidTr="00574AE8">
              <w:tc>
                <w:tcPr>
                  <w:tcW w:w="514" w:type="pct"/>
                </w:tcPr>
                <w:p w14:paraId="74BE7D52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1.1.16. parametras</w:t>
                  </w:r>
                </w:p>
              </w:tc>
              <w:tc>
                <w:tcPr>
                  <w:tcW w:w="1696" w:type="pct"/>
                </w:tcPr>
                <w:p w14:paraId="4ADA989E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Akumuliatoriai:</w:t>
                  </w:r>
                </w:p>
                <w:p w14:paraId="3F1DB98B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1. </w:t>
                  </w:r>
                  <w:proofErr w:type="spellStart"/>
                  <w:r w:rsidRPr="002038F8">
                    <w:rPr>
                      <w:rFonts w:asciiTheme="majorBidi" w:hAnsiTheme="majorBidi" w:cstheme="majorBidi"/>
                      <w:szCs w:val="22"/>
                    </w:rPr>
                    <w:t>Monitoravimo</w:t>
                  </w:r>
                  <w:proofErr w:type="spellEnd"/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 laikas iš pilnai pakrautų akumuliatorių, esančių aparate ne mažiau 7 val.;</w:t>
                  </w:r>
                </w:p>
                <w:p w14:paraId="7263E2A8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2. Defibriliacijos iškrovų skaičius iš pilnai pakrautų akumuliatorių, ne mažiau 200 iškrovų;</w:t>
                  </w:r>
                </w:p>
                <w:p w14:paraId="7CFB4D13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3. Pakrovėjas 220V</w:t>
                  </w:r>
                </w:p>
              </w:tc>
              <w:tc>
                <w:tcPr>
                  <w:tcW w:w="1660" w:type="pct"/>
                </w:tcPr>
                <w:p w14:paraId="4FC8D075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</w:p>
              </w:tc>
              <w:tc>
                <w:tcPr>
                  <w:tcW w:w="1130" w:type="pct"/>
                  <w:vMerge/>
                </w:tcPr>
                <w:p w14:paraId="215B23F0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</w:p>
              </w:tc>
            </w:tr>
            <w:tr w:rsidR="0080013C" w:rsidRPr="002038F8" w14:paraId="467BA277" w14:textId="407E6FE6" w:rsidTr="00574AE8">
              <w:tc>
                <w:tcPr>
                  <w:tcW w:w="514" w:type="pct"/>
                </w:tcPr>
                <w:p w14:paraId="0CBA395A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1.1.17. parametras</w:t>
                  </w:r>
                </w:p>
              </w:tc>
              <w:tc>
                <w:tcPr>
                  <w:tcW w:w="1696" w:type="pct"/>
                </w:tcPr>
                <w:p w14:paraId="5F36F38E" w14:textId="77777777" w:rsidR="0080013C" w:rsidRPr="00E80F47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  <w:highlight w:val="lightGray"/>
                    </w:rPr>
                  </w:pPr>
                  <w:r w:rsidRPr="00E80F47">
                    <w:rPr>
                      <w:rFonts w:asciiTheme="majorBidi" w:hAnsiTheme="majorBidi" w:cstheme="majorBidi"/>
                      <w:szCs w:val="22"/>
                      <w:highlight w:val="lightGray"/>
                    </w:rPr>
                    <w:t>Duomenų saugojimas:</w:t>
                  </w:r>
                </w:p>
                <w:p w14:paraId="5A2A81D3" w14:textId="77777777" w:rsidR="0080013C" w:rsidRPr="00E80F47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  <w:highlight w:val="lightGray"/>
                    </w:rPr>
                  </w:pPr>
                  <w:r w:rsidRPr="00E80F47">
                    <w:rPr>
                      <w:rFonts w:asciiTheme="majorBidi" w:hAnsiTheme="majorBidi" w:cstheme="majorBidi"/>
                      <w:szCs w:val="22"/>
                      <w:highlight w:val="lightGray"/>
                    </w:rPr>
                    <w:t>1. Integruotoje atminties kortelėje CF;</w:t>
                  </w:r>
                </w:p>
                <w:p w14:paraId="2BC3636E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E80F47">
                    <w:rPr>
                      <w:rFonts w:asciiTheme="majorBidi" w:hAnsiTheme="majorBidi" w:cstheme="majorBidi"/>
                      <w:szCs w:val="22"/>
                      <w:highlight w:val="lightGray"/>
                    </w:rPr>
                    <w:t>2. talpa ≥ 2GB</w:t>
                  </w:r>
                </w:p>
              </w:tc>
              <w:tc>
                <w:tcPr>
                  <w:tcW w:w="1660" w:type="pct"/>
                </w:tcPr>
                <w:p w14:paraId="01CA3C65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  <w:r>
                    <w:rPr>
                      <w:rFonts w:asciiTheme="majorBidi" w:hAnsiTheme="majorBidi" w:cstheme="majorBidi"/>
                      <w:szCs w:val="22"/>
                    </w:rPr>
                    <w:t>Ši technologija yra pasenusi. Prašome šalinti.</w:t>
                  </w:r>
                </w:p>
              </w:tc>
              <w:tc>
                <w:tcPr>
                  <w:tcW w:w="1130" w:type="pct"/>
                  <w:vMerge/>
                </w:tcPr>
                <w:p w14:paraId="4D97AFDB" w14:textId="77777777" w:rsidR="0080013C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</w:p>
              </w:tc>
            </w:tr>
            <w:tr w:rsidR="0080013C" w:rsidRPr="002038F8" w14:paraId="71293B15" w14:textId="4F425493" w:rsidTr="00574AE8">
              <w:tc>
                <w:tcPr>
                  <w:tcW w:w="514" w:type="pct"/>
                </w:tcPr>
                <w:p w14:paraId="10149CC8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1.1.18. parametras</w:t>
                  </w:r>
                </w:p>
              </w:tc>
              <w:tc>
                <w:tcPr>
                  <w:tcW w:w="1696" w:type="pct"/>
                </w:tcPr>
                <w:p w14:paraId="01CF5E35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Kitos charakteristikos:</w:t>
                  </w:r>
                </w:p>
                <w:p w14:paraId="0B5DB78D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1. </w:t>
                  </w:r>
                  <w:proofErr w:type="spellStart"/>
                  <w:r w:rsidRPr="002038F8">
                    <w:rPr>
                      <w:rFonts w:asciiTheme="majorBidi" w:hAnsiTheme="majorBidi" w:cstheme="majorBidi"/>
                      <w:szCs w:val="22"/>
                    </w:rPr>
                    <w:t>Defibriliatoriaus</w:t>
                  </w:r>
                  <w:proofErr w:type="spellEnd"/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 pritaikymas dirbti ekstremaliomis sąlygomis kai darbinės temperatūros diapazonas ne siauresnis nuo -10°C iki +55°C, santykinės drėgmės ne mažesnis kaip 95% </w:t>
                  </w:r>
                </w:p>
                <w:p w14:paraId="25575AB8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2. Ne prasčiau IP55 klasė </w:t>
                  </w:r>
                </w:p>
                <w:p w14:paraId="233FFBAF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3. Aparato svoris ≤ 8 kg.</w:t>
                  </w:r>
                </w:p>
              </w:tc>
              <w:tc>
                <w:tcPr>
                  <w:tcW w:w="1660" w:type="pct"/>
                </w:tcPr>
                <w:p w14:paraId="68A731AA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</w:p>
              </w:tc>
              <w:tc>
                <w:tcPr>
                  <w:tcW w:w="1130" w:type="pct"/>
                  <w:vMerge/>
                </w:tcPr>
                <w:p w14:paraId="3EB37A72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</w:p>
              </w:tc>
            </w:tr>
            <w:tr w:rsidR="0080013C" w:rsidRPr="002038F8" w14:paraId="2E59FE19" w14:textId="066D489A" w:rsidTr="00574AE8">
              <w:tc>
                <w:tcPr>
                  <w:tcW w:w="514" w:type="pct"/>
                </w:tcPr>
                <w:p w14:paraId="55CC8193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1.1.19. parametras</w:t>
                  </w:r>
                </w:p>
              </w:tc>
              <w:tc>
                <w:tcPr>
                  <w:tcW w:w="1696" w:type="pct"/>
                </w:tcPr>
                <w:p w14:paraId="2193C271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Komplektacija:</w:t>
                  </w:r>
                </w:p>
                <w:p w14:paraId="3C971AF4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1. </w:t>
                  </w:r>
                  <w:proofErr w:type="spellStart"/>
                  <w:r w:rsidRPr="002038F8">
                    <w:rPr>
                      <w:rFonts w:asciiTheme="majorBidi" w:hAnsiTheme="majorBidi" w:cstheme="majorBidi"/>
                      <w:szCs w:val="22"/>
                    </w:rPr>
                    <w:t>Defibriliatorius</w:t>
                  </w:r>
                  <w:proofErr w:type="spellEnd"/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 monitorius su integruotomis baterijomis; 2. EKG kabeliai </w:t>
                  </w:r>
                  <w:proofErr w:type="spellStart"/>
                  <w:r w:rsidRPr="002038F8">
                    <w:rPr>
                      <w:rFonts w:asciiTheme="majorBidi" w:hAnsiTheme="majorBidi" w:cstheme="majorBidi"/>
                      <w:szCs w:val="22"/>
                    </w:rPr>
                    <w:t>maonitoringo</w:t>
                  </w:r>
                  <w:proofErr w:type="spellEnd"/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 (galūniniai) ir diagnostiniai EKG (krūtininiai 12 </w:t>
                  </w:r>
                  <w:proofErr w:type="spellStart"/>
                  <w:r w:rsidRPr="002038F8">
                    <w:rPr>
                      <w:rFonts w:asciiTheme="majorBidi" w:hAnsiTheme="majorBidi" w:cstheme="majorBidi"/>
                      <w:szCs w:val="22"/>
                    </w:rPr>
                    <w:t>derivacijų</w:t>
                  </w:r>
                  <w:proofErr w:type="spellEnd"/>
                  <w:r w:rsidRPr="002038F8">
                    <w:rPr>
                      <w:rFonts w:asciiTheme="majorBidi" w:hAnsiTheme="majorBidi" w:cstheme="majorBidi"/>
                      <w:szCs w:val="22"/>
                    </w:rPr>
                    <w:t>);</w:t>
                  </w:r>
                </w:p>
                <w:p w14:paraId="0BF1DB6F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3. SpO2 pirštinis daugkartinis daviklis;</w:t>
                  </w:r>
                </w:p>
                <w:p w14:paraId="587BEE2A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4. AKS matavimo </w:t>
                  </w:r>
                  <w:proofErr w:type="spellStart"/>
                  <w:r w:rsidRPr="002038F8">
                    <w:rPr>
                      <w:rFonts w:asciiTheme="majorBidi" w:hAnsiTheme="majorBidi" w:cstheme="majorBidi"/>
                      <w:szCs w:val="22"/>
                    </w:rPr>
                    <w:t>manžetės</w:t>
                  </w:r>
                  <w:proofErr w:type="spellEnd"/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 3 vnt. (maža vidutinė ir didelė) 5. Vienkartiniai defibriliacijos elektrodai 5 vnt.</w:t>
                  </w:r>
                </w:p>
                <w:p w14:paraId="256CADFB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6. 5 vnt. vienkartinių CO2 </w:t>
                  </w:r>
                  <w:proofErr w:type="spellStart"/>
                  <w:r w:rsidRPr="002038F8">
                    <w:rPr>
                      <w:rFonts w:asciiTheme="majorBidi" w:hAnsiTheme="majorBidi" w:cstheme="majorBidi"/>
                      <w:szCs w:val="22"/>
                    </w:rPr>
                    <w:t>monitoravimui</w:t>
                  </w:r>
                  <w:proofErr w:type="spellEnd"/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 </w:t>
                  </w:r>
                  <w:proofErr w:type="spellStart"/>
                  <w:r w:rsidRPr="002038F8">
                    <w:rPr>
                      <w:rFonts w:asciiTheme="majorBidi" w:hAnsiTheme="majorBidi" w:cstheme="majorBidi"/>
                      <w:szCs w:val="22"/>
                    </w:rPr>
                    <w:t>intubuotiems</w:t>
                  </w:r>
                  <w:proofErr w:type="spellEnd"/>
                  <w:r w:rsidRPr="002038F8">
                    <w:rPr>
                      <w:rFonts w:asciiTheme="majorBidi" w:hAnsiTheme="majorBidi" w:cstheme="majorBidi"/>
                      <w:szCs w:val="22"/>
                    </w:rPr>
                    <w:t xml:space="preserve"> ligoniams priedai;</w:t>
                  </w:r>
                </w:p>
                <w:p w14:paraId="555B3F2A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7. Pakrovėjas 220 V;</w:t>
                  </w:r>
                </w:p>
                <w:p w14:paraId="289304F4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8. Specialus krepšys priedams</w:t>
                  </w:r>
                </w:p>
              </w:tc>
              <w:tc>
                <w:tcPr>
                  <w:tcW w:w="1660" w:type="pct"/>
                </w:tcPr>
                <w:p w14:paraId="2B31BE30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</w:p>
              </w:tc>
              <w:tc>
                <w:tcPr>
                  <w:tcW w:w="1130" w:type="pct"/>
                  <w:vMerge/>
                </w:tcPr>
                <w:p w14:paraId="2986DF9D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</w:p>
              </w:tc>
            </w:tr>
            <w:tr w:rsidR="0080013C" w:rsidRPr="00E47985" w14:paraId="08589C34" w14:textId="363D4F32" w:rsidTr="00574AE8">
              <w:tc>
                <w:tcPr>
                  <w:tcW w:w="514" w:type="pct"/>
                </w:tcPr>
                <w:p w14:paraId="4D75C392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1.1.20. parametras</w:t>
                  </w:r>
                </w:p>
              </w:tc>
              <w:tc>
                <w:tcPr>
                  <w:tcW w:w="1696" w:type="pct"/>
                </w:tcPr>
                <w:p w14:paraId="39DCA49C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CE ženklinimas. Kartu su pasiūlymu privaloma pateikti galiojantį CE atitikties sertifikatą arba EB atitikties deklaracijos kopiją.</w:t>
                  </w:r>
                </w:p>
              </w:tc>
              <w:tc>
                <w:tcPr>
                  <w:tcW w:w="1660" w:type="pct"/>
                </w:tcPr>
                <w:p w14:paraId="60A3D614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</w:p>
              </w:tc>
              <w:tc>
                <w:tcPr>
                  <w:tcW w:w="1130" w:type="pct"/>
                  <w:vMerge/>
                </w:tcPr>
                <w:p w14:paraId="6913FDBD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</w:p>
              </w:tc>
            </w:tr>
            <w:tr w:rsidR="0080013C" w:rsidRPr="00E47985" w14:paraId="510CBDD5" w14:textId="3EFA2DED" w:rsidTr="00574AE8">
              <w:tc>
                <w:tcPr>
                  <w:tcW w:w="514" w:type="pct"/>
                </w:tcPr>
                <w:p w14:paraId="4A6D2FB0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1.1.21. parametras</w:t>
                  </w:r>
                </w:p>
              </w:tc>
              <w:tc>
                <w:tcPr>
                  <w:tcW w:w="1696" w:type="pct"/>
                </w:tcPr>
                <w:p w14:paraId="59CB40A3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Pasirašius sutartį ir pristačius sistemą, kartu turi būti pateikta vartotojo instrukcija originalo ir lietuvių kalba.</w:t>
                  </w:r>
                </w:p>
              </w:tc>
              <w:tc>
                <w:tcPr>
                  <w:tcW w:w="1660" w:type="pct"/>
                </w:tcPr>
                <w:p w14:paraId="657B94EA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</w:p>
              </w:tc>
              <w:tc>
                <w:tcPr>
                  <w:tcW w:w="1130" w:type="pct"/>
                  <w:vMerge/>
                </w:tcPr>
                <w:p w14:paraId="1EC0B704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</w:p>
              </w:tc>
            </w:tr>
            <w:tr w:rsidR="0080013C" w:rsidRPr="002038F8" w14:paraId="33537E87" w14:textId="6239C6BA" w:rsidTr="00574AE8">
              <w:tc>
                <w:tcPr>
                  <w:tcW w:w="514" w:type="pct"/>
                </w:tcPr>
                <w:p w14:paraId="70DB72A3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1.1.22. parametras</w:t>
                  </w:r>
                </w:p>
              </w:tc>
              <w:tc>
                <w:tcPr>
                  <w:tcW w:w="1696" w:type="pct"/>
                </w:tcPr>
                <w:p w14:paraId="2DC9C463" w14:textId="77777777" w:rsidR="0080013C" w:rsidRPr="002038F8" w:rsidRDefault="0080013C" w:rsidP="0080013C">
                  <w:pPr>
                    <w:jc w:val="both"/>
                    <w:rPr>
                      <w:rFonts w:asciiTheme="majorBidi" w:hAnsiTheme="majorBidi" w:cstheme="majorBidi"/>
                      <w:szCs w:val="22"/>
                    </w:rPr>
                  </w:pPr>
                  <w:r w:rsidRPr="002038F8">
                    <w:rPr>
                      <w:rFonts w:asciiTheme="majorBidi" w:hAnsiTheme="majorBidi" w:cstheme="majorBidi"/>
                      <w:szCs w:val="22"/>
                    </w:rPr>
                    <w:t>Garantinis laikotarpis sistemai ne mažiau 24 mėnesių.</w:t>
                  </w:r>
                </w:p>
              </w:tc>
              <w:tc>
                <w:tcPr>
                  <w:tcW w:w="1660" w:type="pct"/>
                </w:tcPr>
                <w:p w14:paraId="307FD678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</w:p>
              </w:tc>
              <w:tc>
                <w:tcPr>
                  <w:tcW w:w="1130" w:type="pct"/>
                  <w:vMerge/>
                </w:tcPr>
                <w:p w14:paraId="5D89C933" w14:textId="77777777" w:rsidR="0080013C" w:rsidRPr="002038F8" w:rsidRDefault="0080013C" w:rsidP="0080013C">
                  <w:pPr>
                    <w:rPr>
                      <w:rFonts w:asciiTheme="majorBidi" w:hAnsiTheme="majorBidi" w:cstheme="majorBidi"/>
                      <w:szCs w:val="22"/>
                    </w:rPr>
                  </w:pPr>
                </w:p>
              </w:tc>
            </w:tr>
          </w:tbl>
          <w:p w14:paraId="29C33236" w14:textId="6768A4F1" w:rsidR="00EC0334" w:rsidRPr="0028328B" w:rsidRDefault="00EC0334" w:rsidP="00E23345">
            <w:pPr>
              <w:rPr>
                <w:rFonts w:eastAsiaTheme="minorHAnsi"/>
                <w:b/>
                <w:bCs/>
                <w:sz w:val="22"/>
                <w:szCs w:val="22"/>
              </w:rPr>
            </w:pPr>
          </w:p>
        </w:tc>
      </w:tr>
      <w:tr w:rsidR="00F520AB" w:rsidRPr="0028328B" w14:paraId="31DD43D6" w14:textId="77777777" w:rsidTr="009B05C9">
        <w:tc>
          <w:tcPr>
            <w:tcW w:w="5000" w:type="pct"/>
            <w:gridSpan w:val="2"/>
            <w:shd w:val="clear" w:color="auto" w:fill="D1D1D1" w:themeFill="background2" w:themeFillShade="E6"/>
          </w:tcPr>
          <w:p w14:paraId="400C1F9B" w14:textId="77777777" w:rsidR="00F520AB" w:rsidRPr="0028328B" w:rsidRDefault="00F520AB" w:rsidP="00F520A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328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lastRenderedPageBreak/>
              <w:t>Informacija apie susitikimus su rinkos dalyviais</w:t>
            </w:r>
          </w:p>
          <w:p w14:paraId="2C256696" w14:textId="77777777" w:rsidR="00F520AB" w:rsidRPr="0028328B" w:rsidRDefault="00F520AB" w:rsidP="00F520AB">
            <w:pPr>
              <w:jc w:val="center"/>
              <w:rPr>
                <w:rFonts w:asciiTheme="majorBidi" w:hAnsiTheme="majorBidi" w:cstheme="majorBidi"/>
                <w:bCs/>
                <w:i/>
                <w:sz w:val="22"/>
                <w:szCs w:val="22"/>
              </w:rPr>
            </w:pPr>
            <w:r w:rsidRPr="0028328B">
              <w:rPr>
                <w:rFonts w:asciiTheme="majorBidi" w:hAnsiTheme="majorBidi" w:cstheme="majorBidi"/>
                <w:bCs/>
                <w:i/>
                <w:sz w:val="22"/>
                <w:szCs w:val="22"/>
              </w:rPr>
              <w:t>(pildoma, jeigu susitikimai buvo rengti)</w:t>
            </w:r>
          </w:p>
        </w:tc>
      </w:tr>
      <w:tr w:rsidR="00F520AB" w:rsidRPr="0028328B" w14:paraId="6BB80AC6" w14:textId="77777777" w:rsidTr="009B05C9">
        <w:tc>
          <w:tcPr>
            <w:tcW w:w="2400" w:type="pct"/>
          </w:tcPr>
          <w:p w14:paraId="10803D31" w14:textId="77777777" w:rsidR="00F520AB" w:rsidRPr="0028328B" w:rsidRDefault="00F520AB" w:rsidP="00F520AB">
            <w:pPr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28328B">
              <w:rPr>
                <w:rFonts w:asciiTheme="majorBidi" w:hAnsiTheme="majorBidi" w:cstheme="majorBidi"/>
                <w:bCs/>
                <w:sz w:val="22"/>
                <w:szCs w:val="22"/>
              </w:rPr>
              <w:t>Susitikimai su tiekėjais buvo vykdomi</w:t>
            </w:r>
          </w:p>
        </w:tc>
        <w:tc>
          <w:tcPr>
            <w:tcW w:w="2600" w:type="pct"/>
          </w:tcPr>
          <w:p w14:paraId="22B8291D" w14:textId="77777777" w:rsidR="00F520AB" w:rsidRPr="0028328B" w:rsidRDefault="00F520AB" w:rsidP="00F520AB">
            <w:pPr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28328B">
              <w:rPr>
                <w:rFonts w:asciiTheme="majorBidi" w:hAnsiTheme="majorBidi" w:cstheme="majorBidi"/>
                <w:bCs/>
                <w:sz w:val="22"/>
                <w:szCs w:val="22"/>
              </w:rPr>
              <w:fldChar w:fldCharType="begin">
                <w:ffData>
                  <w:name w:val="Tikrinti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328B">
              <w:rPr>
                <w:rFonts w:asciiTheme="majorBidi" w:hAnsiTheme="majorBidi" w:cstheme="majorBidi"/>
                <w:bCs/>
                <w:sz w:val="22"/>
                <w:szCs w:val="22"/>
              </w:rPr>
              <w:instrText xml:space="preserve"> FORMCHECKBOX </w:instrText>
            </w:r>
            <w:r w:rsidRPr="0028328B">
              <w:rPr>
                <w:rFonts w:asciiTheme="majorBidi" w:hAnsiTheme="majorBidi" w:cstheme="majorBidi"/>
                <w:bCs/>
                <w:sz w:val="22"/>
                <w:szCs w:val="22"/>
              </w:rPr>
            </w:r>
            <w:r w:rsidRPr="0028328B">
              <w:rPr>
                <w:rFonts w:asciiTheme="majorBidi" w:hAnsiTheme="majorBidi" w:cstheme="majorBidi"/>
                <w:bCs/>
                <w:sz w:val="22"/>
                <w:szCs w:val="22"/>
              </w:rPr>
              <w:fldChar w:fldCharType="separate"/>
            </w:r>
            <w:r w:rsidRPr="0028328B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Pr="0028328B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 rengiant atvirus renginius</w:t>
            </w:r>
          </w:p>
          <w:p w14:paraId="0E0E0CBD" w14:textId="77777777" w:rsidR="00F520AB" w:rsidRPr="0028328B" w:rsidRDefault="00F520AB" w:rsidP="00F520AB">
            <w:pPr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28328B">
              <w:rPr>
                <w:rFonts w:asciiTheme="majorBidi" w:hAnsiTheme="majorBidi" w:cstheme="majorBidi"/>
                <w:bCs/>
                <w:sz w:val="22"/>
                <w:szCs w:val="22"/>
              </w:rPr>
              <w:fldChar w:fldCharType="begin">
                <w:ffData>
                  <w:name w:val="Tikrinti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328B">
              <w:rPr>
                <w:rFonts w:asciiTheme="majorBidi" w:hAnsiTheme="majorBidi" w:cstheme="majorBidi"/>
                <w:bCs/>
                <w:sz w:val="22"/>
                <w:szCs w:val="22"/>
              </w:rPr>
              <w:instrText xml:space="preserve"> FORMCHECKBOX </w:instrText>
            </w:r>
            <w:r w:rsidRPr="0028328B">
              <w:rPr>
                <w:rFonts w:asciiTheme="majorBidi" w:hAnsiTheme="majorBidi" w:cstheme="majorBidi"/>
                <w:bCs/>
                <w:sz w:val="22"/>
                <w:szCs w:val="22"/>
              </w:rPr>
            </w:r>
            <w:r w:rsidRPr="0028328B">
              <w:rPr>
                <w:rFonts w:asciiTheme="majorBidi" w:hAnsiTheme="majorBidi" w:cstheme="majorBidi"/>
                <w:bCs/>
                <w:sz w:val="22"/>
                <w:szCs w:val="22"/>
              </w:rPr>
              <w:fldChar w:fldCharType="separate"/>
            </w:r>
            <w:r w:rsidRPr="0028328B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Pr="0028328B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 rengiant individualius susitikimus su visais dalyviais, kurie dalyvavo RDK vykdant CVP IS</w:t>
            </w:r>
          </w:p>
          <w:p w14:paraId="4C0B61E9" w14:textId="77777777" w:rsidR="00F520AB" w:rsidRPr="0028328B" w:rsidRDefault="00F520AB" w:rsidP="00F520AB">
            <w:pPr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28328B">
              <w:rPr>
                <w:rFonts w:asciiTheme="majorBidi" w:hAnsiTheme="majorBidi" w:cstheme="majorBidi"/>
                <w:bCs/>
                <w:sz w:val="22"/>
                <w:szCs w:val="22"/>
              </w:rPr>
              <w:fldChar w:fldCharType="begin">
                <w:ffData>
                  <w:name w:val="Tikrinti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328B">
              <w:rPr>
                <w:rFonts w:asciiTheme="majorBidi" w:hAnsiTheme="majorBidi" w:cstheme="majorBidi"/>
                <w:bCs/>
                <w:sz w:val="22"/>
                <w:szCs w:val="22"/>
              </w:rPr>
              <w:instrText xml:space="preserve"> FORMCHECKBOX </w:instrText>
            </w:r>
            <w:r w:rsidRPr="0028328B">
              <w:rPr>
                <w:rFonts w:asciiTheme="majorBidi" w:hAnsiTheme="majorBidi" w:cstheme="majorBidi"/>
                <w:bCs/>
                <w:sz w:val="22"/>
                <w:szCs w:val="22"/>
              </w:rPr>
            </w:r>
            <w:r w:rsidRPr="0028328B">
              <w:rPr>
                <w:rFonts w:asciiTheme="majorBidi" w:hAnsiTheme="majorBidi" w:cstheme="majorBidi"/>
                <w:bCs/>
                <w:sz w:val="22"/>
                <w:szCs w:val="22"/>
              </w:rPr>
              <w:fldChar w:fldCharType="separate"/>
            </w:r>
            <w:r w:rsidRPr="0028328B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Pr="0028328B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 rengiant individualius susitikimus su atrinktais dalyviais</w:t>
            </w:r>
          </w:p>
        </w:tc>
      </w:tr>
      <w:tr w:rsidR="00F520AB" w:rsidRPr="0028328B" w14:paraId="541EBBE8" w14:textId="77777777" w:rsidTr="009B05C9">
        <w:tc>
          <w:tcPr>
            <w:tcW w:w="2400" w:type="pct"/>
          </w:tcPr>
          <w:p w14:paraId="0E8233B0" w14:textId="77777777" w:rsidR="00F520AB" w:rsidRPr="0028328B" w:rsidRDefault="00F520AB" w:rsidP="00F520AB">
            <w:pPr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28328B">
              <w:rPr>
                <w:rFonts w:asciiTheme="majorBidi" w:hAnsiTheme="majorBidi" w:cstheme="majorBidi"/>
                <w:bCs/>
                <w:sz w:val="22"/>
                <w:szCs w:val="22"/>
              </w:rPr>
              <w:t>Susitikimų su RDK dalyviais įforminimas</w:t>
            </w:r>
          </w:p>
        </w:tc>
        <w:sdt>
          <w:sdtPr>
            <w:rPr>
              <w:rFonts w:asciiTheme="majorBidi" w:hAnsiTheme="majorBidi" w:cstheme="majorBidi"/>
              <w:bCs/>
              <w:sz w:val="22"/>
              <w:szCs w:val="22"/>
            </w:rPr>
            <w:id w:val="-165245858"/>
            <w:placeholder>
              <w:docPart w:val="CB0264458F3B4236AA25DDC64EE6B4A3"/>
            </w:placeholder>
            <w:dropDownList>
              <w:listItem w:value="Pasirinkite elementą."/>
              <w:listItem w:displayText="Susitikimai buvo protokoluojami" w:value="Susitikimai buvo protokoluojami"/>
              <w:listItem w:displayText="Susitikimų metu buvo daromas garso įrašas" w:value="Susitikimų metu buvo daromas garso įrašas"/>
              <w:listItem w:displayText="Susitikimai nevyko" w:value="Susitikimai nevyko"/>
            </w:dropDownList>
          </w:sdtPr>
          <w:sdtContent>
            <w:tc>
              <w:tcPr>
                <w:tcW w:w="2600" w:type="pct"/>
              </w:tcPr>
              <w:p w14:paraId="34058DD4" w14:textId="546F14D1" w:rsidR="00F520AB" w:rsidRPr="0028328B" w:rsidRDefault="00F520AB" w:rsidP="00F520AB">
                <w:pPr>
                  <w:rPr>
                    <w:rFonts w:asciiTheme="majorBidi" w:hAnsiTheme="majorBidi" w:cstheme="majorBidi"/>
                    <w:bCs/>
                    <w:sz w:val="22"/>
                    <w:szCs w:val="22"/>
                  </w:rPr>
                </w:pPr>
                <w:r w:rsidRPr="0028328B">
                  <w:rPr>
                    <w:rFonts w:asciiTheme="majorBidi" w:hAnsiTheme="majorBidi" w:cstheme="majorBidi"/>
                    <w:bCs/>
                    <w:sz w:val="22"/>
                    <w:szCs w:val="22"/>
                  </w:rPr>
                  <w:t>Susitikimai nevyko</w:t>
                </w:r>
              </w:p>
            </w:tc>
          </w:sdtContent>
        </w:sdt>
      </w:tr>
    </w:tbl>
    <w:p w14:paraId="73442531" w14:textId="287B4EAC" w:rsidR="007B483B" w:rsidRPr="0028328B" w:rsidRDefault="009B05C9" w:rsidP="007B483B">
      <w:pPr>
        <w:tabs>
          <w:tab w:val="left" w:pos="8340"/>
        </w:tabs>
        <w:rPr>
          <w:sz w:val="22"/>
          <w:szCs w:val="22"/>
        </w:rPr>
      </w:pPr>
      <w:r w:rsidRPr="0028328B">
        <w:rPr>
          <w:rFonts w:eastAsiaTheme="minorHAnsi"/>
          <w:b/>
          <w:bCs/>
          <w:sz w:val="22"/>
          <w:szCs w:val="22"/>
        </w:rPr>
        <w:t>Dėkojame už dalyvavimą rinkos konsultacijoje ir pateiktus siūlymus/pastabas.</w:t>
      </w:r>
    </w:p>
    <w:p w14:paraId="10A4DE09" w14:textId="757A26E0" w:rsidR="00D8440E" w:rsidRPr="0028328B" w:rsidRDefault="00D8440E" w:rsidP="00D8440E">
      <w:pPr>
        <w:tabs>
          <w:tab w:val="left" w:pos="8340"/>
        </w:tabs>
        <w:rPr>
          <w:b/>
          <w:bCs/>
          <w:sz w:val="22"/>
          <w:szCs w:val="22"/>
        </w:rPr>
      </w:pPr>
    </w:p>
    <w:p w14:paraId="19321449" w14:textId="6AA15CEC" w:rsidR="00D8440E" w:rsidRDefault="005F47C5" w:rsidP="00D8440E">
      <w:pPr>
        <w:tabs>
          <w:tab w:val="left" w:pos="8340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PRIDEDAMA:</w:t>
      </w:r>
    </w:p>
    <w:p w14:paraId="37346A06" w14:textId="362454CF" w:rsidR="00D8440E" w:rsidRPr="0028328B" w:rsidRDefault="005F47C5" w:rsidP="005F47C5">
      <w:pPr>
        <w:tabs>
          <w:tab w:val="left" w:pos="8340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Galutinė parengta techninė specifikacija.</w:t>
      </w:r>
    </w:p>
    <w:sectPr w:rsidR="00D8440E" w:rsidRPr="0028328B" w:rsidSect="0085613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1E690" w14:textId="77777777" w:rsidR="00722B07" w:rsidRDefault="00722B07" w:rsidP="002E04CB">
      <w:r>
        <w:separator/>
      </w:r>
    </w:p>
  </w:endnote>
  <w:endnote w:type="continuationSeparator" w:id="0">
    <w:p w14:paraId="48153900" w14:textId="77777777" w:rsidR="00722B07" w:rsidRDefault="00722B07" w:rsidP="002E0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50406" w14:textId="77777777" w:rsidR="002E04CB" w:rsidRDefault="002E04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n-US"/>
      </w:rPr>
      <w:id w:val="2137211601"/>
      <w:docPartObj>
        <w:docPartGallery w:val="Page Numbers (Bottom of Page)"/>
        <w:docPartUnique/>
      </w:docPartObj>
    </w:sdtPr>
    <w:sdtContent>
      <w:sdt>
        <w:sdtPr>
          <w:rPr>
            <w:lang w:val="en-US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6C3AD66" w14:textId="2DCA29C9" w:rsidR="002E04CB" w:rsidRPr="002E04CB" w:rsidRDefault="002E04CB">
            <w:pPr>
              <w:pStyle w:val="Footer"/>
              <w:jc w:val="right"/>
              <w:rPr>
                <w:lang w:val="en-US"/>
              </w:rPr>
            </w:pPr>
            <w:r w:rsidRPr="002E04CB">
              <w:rPr>
                <w:lang w:val="en-US"/>
              </w:rPr>
              <w:t xml:space="preserve">Page </w:t>
            </w:r>
            <w:r w:rsidRPr="002E04CB">
              <w:rPr>
                <w:b/>
                <w:bCs/>
                <w:sz w:val="24"/>
                <w:szCs w:val="24"/>
                <w:lang w:val="en-US"/>
              </w:rPr>
              <w:fldChar w:fldCharType="begin"/>
            </w:r>
            <w:r w:rsidRPr="002E04CB">
              <w:rPr>
                <w:b/>
                <w:bCs/>
                <w:lang w:val="en-US"/>
              </w:rPr>
              <w:instrText xml:space="preserve"> PAGE </w:instrText>
            </w:r>
            <w:r w:rsidRPr="002E04CB">
              <w:rPr>
                <w:b/>
                <w:bCs/>
                <w:sz w:val="24"/>
                <w:szCs w:val="24"/>
                <w:lang w:val="en-US"/>
              </w:rPr>
              <w:fldChar w:fldCharType="separate"/>
            </w:r>
            <w:r w:rsidRPr="002E04CB">
              <w:rPr>
                <w:b/>
                <w:bCs/>
                <w:noProof/>
                <w:lang w:val="en-US"/>
              </w:rPr>
              <w:t>2</w:t>
            </w:r>
            <w:r w:rsidRPr="002E04CB">
              <w:rPr>
                <w:b/>
                <w:bCs/>
                <w:sz w:val="24"/>
                <w:szCs w:val="24"/>
                <w:lang w:val="en-US"/>
              </w:rPr>
              <w:fldChar w:fldCharType="end"/>
            </w:r>
            <w:r w:rsidRPr="002E04CB">
              <w:rPr>
                <w:lang w:val="en-US"/>
              </w:rPr>
              <w:t xml:space="preserve"> of </w:t>
            </w:r>
            <w:r w:rsidRPr="002E04CB">
              <w:rPr>
                <w:b/>
                <w:bCs/>
                <w:sz w:val="24"/>
                <w:szCs w:val="24"/>
                <w:lang w:val="en-US"/>
              </w:rPr>
              <w:fldChar w:fldCharType="begin"/>
            </w:r>
            <w:r w:rsidRPr="002E04CB">
              <w:rPr>
                <w:b/>
                <w:bCs/>
                <w:lang w:val="en-US"/>
              </w:rPr>
              <w:instrText xml:space="preserve"> NUMPAGES  </w:instrText>
            </w:r>
            <w:r w:rsidRPr="002E04CB">
              <w:rPr>
                <w:b/>
                <w:bCs/>
                <w:sz w:val="24"/>
                <w:szCs w:val="24"/>
                <w:lang w:val="en-US"/>
              </w:rPr>
              <w:fldChar w:fldCharType="separate"/>
            </w:r>
            <w:r w:rsidRPr="002E04CB">
              <w:rPr>
                <w:b/>
                <w:bCs/>
                <w:noProof/>
                <w:lang w:val="en-US"/>
              </w:rPr>
              <w:t>2</w:t>
            </w:r>
            <w:r w:rsidRPr="002E04CB">
              <w:rPr>
                <w:b/>
                <w:bCs/>
                <w:sz w:val="24"/>
                <w:szCs w:val="24"/>
                <w:lang w:val="en-US"/>
              </w:rPr>
              <w:fldChar w:fldCharType="end"/>
            </w:r>
          </w:p>
        </w:sdtContent>
      </w:sdt>
    </w:sdtContent>
  </w:sdt>
  <w:p w14:paraId="23E9E880" w14:textId="77777777" w:rsidR="002E04CB" w:rsidRDefault="002E04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1AE97" w14:textId="77777777" w:rsidR="002E04CB" w:rsidRDefault="002E04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2B210" w14:textId="77777777" w:rsidR="00722B07" w:rsidRDefault="00722B07" w:rsidP="002E04CB">
      <w:r>
        <w:separator/>
      </w:r>
    </w:p>
  </w:footnote>
  <w:footnote w:type="continuationSeparator" w:id="0">
    <w:p w14:paraId="4F5C84C5" w14:textId="77777777" w:rsidR="00722B07" w:rsidRDefault="00722B07" w:rsidP="002E04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E36EA" w14:textId="77777777" w:rsidR="002E04CB" w:rsidRDefault="002E04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7C4A8" w14:textId="77777777" w:rsidR="002E04CB" w:rsidRDefault="002E04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9F9C3" w14:textId="77777777" w:rsidR="002E04CB" w:rsidRDefault="002E04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E6246"/>
    <w:multiLevelType w:val="hybridMultilevel"/>
    <w:tmpl w:val="6AEEC900"/>
    <w:lvl w:ilvl="0" w:tplc="9EA836C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2A7309"/>
    <w:multiLevelType w:val="multilevel"/>
    <w:tmpl w:val="13E81A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C5163E3"/>
    <w:multiLevelType w:val="multilevel"/>
    <w:tmpl w:val="BBE0FD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CF57618"/>
    <w:multiLevelType w:val="hybridMultilevel"/>
    <w:tmpl w:val="64F2E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610BD4"/>
    <w:multiLevelType w:val="multilevel"/>
    <w:tmpl w:val="0F06A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BF5889"/>
    <w:multiLevelType w:val="multilevel"/>
    <w:tmpl w:val="95E0226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BA605E9"/>
    <w:multiLevelType w:val="multilevel"/>
    <w:tmpl w:val="D3D2CE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4AB0FF0"/>
    <w:multiLevelType w:val="multilevel"/>
    <w:tmpl w:val="5B3441B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4B467D7"/>
    <w:multiLevelType w:val="multilevel"/>
    <w:tmpl w:val="EAFEC1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A486BA3"/>
    <w:multiLevelType w:val="multilevel"/>
    <w:tmpl w:val="52C6C93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F22A39"/>
    <w:multiLevelType w:val="multilevel"/>
    <w:tmpl w:val="F4B09F8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39D5C90"/>
    <w:multiLevelType w:val="multilevel"/>
    <w:tmpl w:val="8C204EC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E7B3496"/>
    <w:multiLevelType w:val="multilevel"/>
    <w:tmpl w:val="15CCAB9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03E3EBC"/>
    <w:multiLevelType w:val="multilevel"/>
    <w:tmpl w:val="FEF45CE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A501948"/>
    <w:multiLevelType w:val="hybridMultilevel"/>
    <w:tmpl w:val="4B9C3600"/>
    <w:lvl w:ilvl="0" w:tplc="21040036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673559925">
    <w:abstractNumId w:val="14"/>
  </w:num>
  <w:num w:numId="2" w16cid:durableId="13689162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25087112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84680811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2934506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72848780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22545349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93313378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7985828">
    <w:abstractNumId w:val="1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54019292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71551314">
    <w:abstractNumId w:val="1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7404932">
    <w:abstractNumId w:val="2"/>
  </w:num>
  <w:num w:numId="13" w16cid:durableId="1830826769">
    <w:abstractNumId w:val="0"/>
  </w:num>
  <w:num w:numId="14" w16cid:durableId="579171997">
    <w:abstractNumId w:val="1"/>
  </w:num>
  <w:num w:numId="15" w16cid:durableId="15690020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87C"/>
    <w:rsid w:val="0006122C"/>
    <w:rsid w:val="001030F6"/>
    <w:rsid w:val="001A28C8"/>
    <w:rsid w:val="001B1E3B"/>
    <w:rsid w:val="001B5F93"/>
    <w:rsid w:val="001E1D2F"/>
    <w:rsid w:val="00222C6F"/>
    <w:rsid w:val="002400C1"/>
    <w:rsid w:val="0028328B"/>
    <w:rsid w:val="002B3F45"/>
    <w:rsid w:val="002C79D3"/>
    <w:rsid w:val="002E04CB"/>
    <w:rsid w:val="002F1CE2"/>
    <w:rsid w:val="002F603B"/>
    <w:rsid w:val="00387234"/>
    <w:rsid w:val="00390DE5"/>
    <w:rsid w:val="003F4342"/>
    <w:rsid w:val="003F43E8"/>
    <w:rsid w:val="00421DBB"/>
    <w:rsid w:val="00435F55"/>
    <w:rsid w:val="00475AFF"/>
    <w:rsid w:val="00481A81"/>
    <w:rsid w:val="004937C8"/>
    <w:rsid w:val="004C3C8E"/>
    <w:rsid w:val="004E0E80"/>
    <w:rsid w:val="004E2F24"/>
    <w:rsid w:val="004F42BC"/>
    <w:rsid w:val="005032F7"/>
    <w:rsid w:val="00536EB3"/>
    <w:rsid w:val="00574AE8"/>
    <w:rsid w:val="0058546A"/>
    <w:rsid w:val="00585D66"/>
    <w:rsid w:val="0059476D"/>
    <w:rsid w:val="005A0C9F"/>
    <w:rsid w:val="005A15EB"/>
    <w:rsid w:val="005B30BB"/>
    <w:rsid w:val="005F081B"/>
    <w:rsid w:val="005F47C5"/>
    <w:rsid w:val="006020CD"/>
    <w:rsid w:val="00623DC7"/>
    <w:rsid w:val="00640880"/>
    <w:rsid w:val="00676D5A"/>
    <w:rsid w:val="006D67EB"/>
    <w:rsid w:val="006E462D"/>
    <w:rsid w:val="006F2F89"/>
    <w:rsid w:val="006F7313"/>
    <w:rsid w:val="00722B07"/>
    <w:rsid w:val="007B483B"/>
    <w:rsid w:val="0080013C"/>
    <w:rsid w:val="0085613A"/>
    <w:rsid w:val="00865266"/>
    <w:rsid w:val="00891E5A"/>
    <w:rsid w:val="00896A59"/>
    <w:rsid w:val="008E0F1D"/>
    <w:rsid w:val="00900899"/>
    <w:rsid w:val="00935E19"/>
    <w:rsid w:val="00960F16"/>
    <w:rsid w:val="00994F50"/>
    <w:rsid w:val="009B05C9"/>
    <w:rsid w:val="009B12C9"/>
    <w:rsid w:val="009B4420"/>
    <w:rsid w:val="009F287C"/>
    <w:rsid w:val="00A0526B"/>
    <w:rsid w:val="00A1495D"/>
    <w:rsid w:val="00A36EA6"/>
    <w:rsid w:val="00A71B3C"/>
    <w:rsid w:val="00A8701D"/>
    <w:rsid w:val="00A97626"/>
    <w:rsid w:val="00A97928"/>
    <w:rsid w:val="00AB11C2"/>
    <w:rsid w:val="00B00884"/>
    <w:rsid w:val="00B053A9"/>
    <w:rsid w:val="00B104ED"/>
    <w:rsid w:val="00B3674A"/>
    <w:rsid w:val="00B44136"/>
    <w:rsid w:val="00B44971"/>
    <w:rsid w:val="00B50439"/>
    <w:rsid w:val="00BA7A3D"/>
    <w:rsid w:val="00BD560B"/>
    <w:rsid w:val="00BF08CF"/>
    <w:rsid w:val="00C032B4"/>
    <w:rsid w:val="00C910E1"/>
    <w:rsid w:val="00C95A2C"/>
    <w:rsid w:val="00CA05BE"/>
    <w:rsid w:val="00D07158"/>
    <w:rsid w:val="00D32A94"/>
    <w:rsid w:val="00D41EFF"/>
    <w:rsid w:val="00D630C6"/>
    <w:rsid w:val="00D67F07"/>
    <w:rsid w:val="00D7108E"/>
    <w:rsid w:val="00D77E95"/>
    <w:rsid w:val="00D8440E"/>
    <w:rsid w:val="00DC4843"/>
    <w:rsid w:val="00DC5C0C"/>
    <w:rsid w:val="00E23345"/>
    <w:rsid w:val="00E469E3"/>
    <w:rsid w:val="00EC01C9"/>
    <w:rsid w:val="00EC0334"/>
    <w:rsid w:val="00EE73B1"/>
    <w:rsid w:val="00F16831"/>
    <w:rsid w:val="00F3563F"/>
    <w:rsid w:val="00F520AB"/>
    <w:rsid w:val="00F8718E"/>
    <w:rsid w:val="00FA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1F823"/>
  <w15:chartTrackingRefBased/>
  <w15:docId w15:val="{E97D2500-0C32-44A9-8C32-E0520615D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287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28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F28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28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F28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28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287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287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287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287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28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F28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28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287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287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287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287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287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287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F28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F28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28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F28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F28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F287C"/>
    <w:rPr>
      <w:i/>
      <w:iCs/>
      <w:color w:val="404040" w:themeColor="text1" w:themeTint="BF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let,List Paragrap"/>
    <w:basedOn w:val="Normal"/>
    <w:link w:val="ListParagraphChar"/>
    <w:uiPriority w:val="34"/>
    <w:qFormat/>
    <w:rsid w:val="009F28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F287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28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287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F287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F2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9F287C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2E04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04CB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E04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04CB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603B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603B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2F603B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F603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F603B"/>
    <w:rPr>
      <w:color w:val="605E5C"/>
      <w:shd w:val="clear" w:color="auto" w:fill="E1DFDD"/>
    </w:rPr>
  </w:style>
  <w:style w:type="paragraph" w:styleId="CommentText">
    <w:name w:val="annotation text"/>
    <w:aliases w:val=" Diagrama Diagrama Diagrama, Diagrama Diagrama,Diagrama Diagrama Diagrama,Diagrama Diagrama,Diagrama, Diagrama Diagrama Diagrama Diagrama, Diagrama Diagrama Char Char, Diagrama2 Diagrama Diagrama Diagrama,Diagrama Diagrama Char Char"/>
    <w:basedOn w:val="Normal"/>
    <w:link w:val="CommentTextChar"/>
    <w:uiPriority w:val="99"/>
    <w:unhideWhenUsed/>
    <w:rsid w:val="006F2F89"/>
    <w:pPr>
      <w:spacing w:after="200"/>
    </w:pPr>
    <w:rPr>
      <w:rFonts w:eastAsiaTheme="minorHAnsi" w:cstheme="minorBidi"/>
    </w:rPr>
  </w:style>
  <w:style w:type="character" w:customStyle="1" w:styleId="CommentTextChar">
    <w:name w:val="Comment Text Char"/>
    <w:aliases w:val=" Diagrama Diagrama Diagrama Char, Diagrama Diagrama Char,Diagrama Diagrama Diagrama Char,Diagrama Diagrama Char,Diagrama Char, Diagrama Diagrama Diagrama Diagrama Char, Diagrama Diagrama Char Char Char,Diagrama Diagrama Char Char Char"/>
    <w:basedOn w:val="DefaultParagraphFont"/>
    <w:link w:val="CommentText"/>
    <w:uiPriority w:val="99"/>
    <w:rsid w:val="006F2F89"/>
    <w:rPr>
      <w:rFonts w:ascii="Times New Roman" w:hAnsi="Times New Roman"/>
      <w:kern w:val="0"/>
      <w:sz w:val="20"/>
      <w:szCs w:val="20"/>
      <w:lang w:val="lt-LT"/>
      <w14:ligatures w14:val="none"/>
    </w:rPr>
  </w:style>
  <w:style w:type="character" w:styleId="CommentReference">
    <w:name w:val="annotation reference"/>
    <w:basedOn w:val="DefaultParagraphFont"/>
    <w:uiPriority w:val="99"/>
    <w:unhideWhenUsed/>
    <w:rsid w:val="006F2F8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6D5A"/>
    <w:pPr>
      <w:spacing w:after="0"/>
    </w:pPr>
    <w:rPr>
      <w:rFonts w:eastAsia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6D5A"/>
    <w:rPr>
      <w:rFonts w:ascii="Times New Roman" w:eastAsia="Times New Roman" w:hAnsi="Times New Roman" w:cs="Times New Roman"/>
      <w:b/>
      <w:bCs/>
      <w:kern w:val="0"/>
      <w:sz w:val="20"/>
      <w:szCs w:val="20"/>
      <w:lang w:val="lt-LT"/>
      <w14:ligatures w14:val="none"/>
    </w:rPr>
  </w:style>
  <w:style w:type="paragraph" w:styleId="Revision">
    <w:name w:val="Revision"/>
    <w:hidden/>
    <w:uiPriority w:val="99"/>
    <w:semiHidden/>
    <w:rsid w:val="00896A5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7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B0264458F3B4236AA25DDC64EE6B4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EC54BD-A598-4B9A-BFF3-2D2D054B717B}"/>
      </w:docPartPr>
      <w:docPartBody>
        <w:p w:rsidR="00FD08B2" w:rsidRDefault="007C296D" w:rsidP="007C296D">
          <w:pPr>
            <w:pStyle w:val="CB0264458F3B4236AA25DDC64EE6B4A3"/>
          </w:pPr>
          <w:r w:rsidRPr="0070144D">
            <w:rPr>
              <w:rStyle w:val="PlaceholderText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321"/>
    <w:rsid w:val="001030F6"/>
    <w:rsid w:val="001A28C8"/>
    <w:rsid w:val="001D76C3"/>
    <w:rsid w:val="00246321"/>
    <w:rsid w:val="00281E4D"/>
    <w:rsid w:val="003320A9"/>
    <w:rsid w:val="003F4342"/>
    <w:rsid w:val="00421DBB"/>
    <w:rsid w:val="00585D66"/>
    <w:rsid w:val="00587CF3"/>
    <w:rsid w:val="005B30BB"/>
    <w:rsid w:val="00623DC7"/>
    <w:rsid w:val="00650EDB"/>
    <w:rsid w:val="007C296D"/>
    <w:rsid w:val="008621BE"/>
    <w:rsid w:val="008B1998"/>
    <w:rsid w:val="00A04C1B"/>
    <w:rsid w:val="00A1495D"/>
    <w:rsid w:val="00CD4716"/>
    <w:rsid w:val="00D25039"/>
    <w:rsid w:val="00D32A94"/>
    <w:rsid w:val="00D41EFF"/>
    <w:rsid w:val="00E469E3"/>
    <w:rsid w:val="00EC01C9"/>
    <w:rsid w:val="00F0643E"/>
    <w:rsid w:val="00F97233"/>
    <w:rsid w:val="00FD0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C296D"/>
    <w:rPr>
      <w:color w:val="808080"/>
    </w:rPr>
  </w:style>
  <w:style w:type="paragraph" w:customStyle="1" w:styleId="CB0264458F3B4236AA25DDC64EE6B4A3">
    <w:name w:val="CB0264458F3B4236AA25DDC64EE6B4A3"/>
    <w:rsid w:val="007C296D"/>
  </w:style>
  <w:style w:type="paragraph" w:customStyle="1" w:styleId="9F6DF7CDA68A441F91D8DB0EF86CE0C2">
    <w:name w:val="9F6DF7CDA68A441F91D8DB0EF86CE0C2"/>
    <w:rsid w:val="007C296D"/>
  </w:style>
  <w:style w:type="paragraph" w:customStyle="1" w:styleId="C6D42DFA25A145F4B5E46029E1A25B3A">
    <w:name w:val="C6D42DFA25A145F4B5E46029E1A25B3A"/>
    <w:rsid w:val="007C296D"/>
  </w:style>
  <w:style w:type="paragraph" w:customStyle="1" w:styleId="01DBEFA68D50489981086B0C51DDD6E6">
    <w:name w:val="01DBEFA68D50489981086B0C51DDD6E6"/>
    <w:rsid w:val="007C296D"/>
  </w:style>
  <w:style w:type="paragraph" w:customStyle="1" w:styleId="7089B3B435C6476AA2ED27A2C3D32F18">
    <w:name w:val="7089B3B435C6476AA2ED27A2C3D32F18"/>
    <w:rsid w:val="007C296D"/>
  </w:style>
  <w:style w:type="paragraph" w:customStyle="1" w:styleId="E64A8A72332349A1984287570D3C565A">
    <w:name w:val="E64A8A72332349A1984287570D3C565A"/>
    <w:rsid w:val="007C296D"/>
  </w:style>
  <w:style w:type="paragraph" w:customStyle="1" w:styleId="282BB8F30CEE45F3A1FED19F5BA99CD8">
    <w:name w:val="282BB8F30CEE45F3A1FED19F5BA99CD8"/>
    <w:rsid w:val="007C296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D2D63E4B1077A418B37B89A3C855ABF" ma:contentTypeVersion="11" ma:contentTypeDescription="Kurkite naują dokumentą." ma:contentTypeScope="" ma:versionID="46a3f91f7b919fadd9ea4ff7715ab51e">
  <xsd:schema xmlns:xsd="http://www.w3.org/2001/XMLSchema" xmlns:xs="http://www.w3.org/2001/XMLSchema" xmlns:p="http://schemas.microsoft.com/office/2006/metadata/properties" xmlns:ns2="cdaa79c7-5a1e-43b6-9bfb-4d4d51174e05" xmlns:ns3="fad4b80f-dda2-41c8-8021-df392173a70e" targetNamespace="http://schemas.microsoft.com/office/2006/metadata/properties" ma:root="true" ma:fieldsID="26272f7ba964622af164721668c77a1b" ns2:_="" ns3:_="">
    <xsd:import namespace="cdaa79c7-5a1e-43b6-9bfb-4d4d51174e05"/>
    <xsd:import namespace="fad4b80f-dda2-41c8-8021-df392173a7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aa79c7-5a1e-43b6-9bfb-4d4d51174e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d4b80f-dda2-41c8-8021-df392173a70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d495b5-3c89-404d-82de-8828ba1f2e5e}" ma:internalName="TaxCatchAll" ma:showField="CatchAllData" ma:web="fad4b80f-dda2-41c8-8021-df392173a7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daa79c7-5a1e-43b6-9bfb-4d4d51174e05">
      <Terms xmlns="http://schemas.microsoft.com/office/infopath/2007/PartnerControls"/>
    </lcf76f155ced4ddcb4097134ff3c332f>
    <TaxCatchAll xmlns="fad4b80f-dda2-41c8-8021-df392173a70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BD4468-9CA3-4DFF-A7E7-23F550E3C4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aa79c7-5a1e-43b6-9bfb-4d4d51174e05"/>
    <ds:schemaRef ds:uri="fad4b80f-dda2-41c8-8021-df392173a7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401EC5-C4D1-4D83-9805-58538433D8DF}">
  <ds:schemaRefs>
    <ds:schemaRef ds:uri="http://schemas.microsoft.com/office/2006/metadata/properties"/>
    <ds:schemaRef ds:uri="http://schemas.microsoft.com/office/infopath/2007/PartnerControls"/>
    <ds:schemaRef ds:uri="cdaa79c7-5a1e-43b6-9bfb-4d4d51174e05"/>
    <ds:schemaRef ds:uri="fad4b80f-dda2-41c8-8021-df392173a70e"/>
  </ds:schemaRefs>
</ds:datastoreItem>
</file>

<file path=customXml/itemProps3.xml><?xml version="1.0" encoding="utf-8"?>
<ds:datastoreItem xmlns:ds="http://schemas.openxmlformats.org/officeDocument/2006/customXml" ds:itemID="{3AEAE685-DC19-45D8-ADC2-99BA534170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3EA862-196E-4894-BC18-42951105DD5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774fe3e-27fb-42cb-9d0e-8b2fb3d72474}" enabled="1" method="Standard" siteId="{298c9912-d762-4211-a02c-8aba974f62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1439</Words>
  <Characters>8208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Daiva Rastenienė</dc:creator>
  <cp:keywords/>
  <dc:description/>
  <cp:lastModifiedBy>Daiva Rastenienė</cp:lastModifiedBy>
  <cp:revision>22</cp:revision>
  <dcterms:created xsi:type="dcterms:W3CDTF">2025-05-20T11:29:00Z</dcterms:created>
  <dcterms:modified xsi:type="dcterms:W3CDTF">2025-08-21T10:32:00Z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0x0101005D2D63E4B1077A418B37B89A3C855ABF</vt:lpwstr>
  </property>
  <property fmtid="{D5CDD505-2E9C-101B-9397-08002B2CF9AE}" pid="3" name="MediaServiceImageTags">
    <vt:lpwstr/>
  </property>
</Properties>
</file>